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53B" w:rsidRPr="00E46F65" w:rsidRDefault="003A153B" w:rsidP="00E46F6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E46F65">
        <w:rPr>
          <w:color w:val="222222"/>
          <w:sz w:val="28"/>
          <w:szCs w:val="28"/>
        </w:rPr>
        <w:t>Людмила Владимировна Балахонская</w:t>
      </w:r>
    </w:p>
    <w:p w:rsidR="00E46F65" w:rsidRPr="00E46F65" w:rsidRDefault="003A153B" w:rsidP="00E46F6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E46F65">
        <w:rPr>
          <w:color w:val="222222"/>
          <w:sz w:val="28"/>
          <w:szCs w:val="28"/>
        </w:rPr>
        <w:t>Санкт-Петербургский государственный университет</w:t>
      </w:r>
    </w:p>
    <w:p w:rsidR="003A153B" w:rsidRPr="00E46F65" w:rsidRDefault="00AB7E9F" w:rsidP="00E46F6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hyperlink r:id="rId4" w:history="1">
        <w:r w:rsidR="003A153B" w:rsidRPr="00E46F65">
          <w:rPr>
            <w:rStyle w:val="a4"/>
            <w:sz w:val="28"/>
            <w:szCs w:val="28"/>
          </w:rPr>
          <w:t>balakhonskaya@spbu.ru</w:t>
        </w:r>
      </w:hyperlink>
    </w:p>
    <w:p w:rsidR="003A153B" w:rsidRPr="00E46F65" w:rsidRDefault="003A153B" w:rsidP="00E46F6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</w:p>
    <w:p w:rsidR="003A153B" w:rsidRPr="00E46F65" w:rsidRDefault="003A153B" w:rsidP="00E46F65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6F65">
        <w:rPr>
          <w:rFonts w:ascii="Times New Roman" w:hAnsi="Times New Roman" w:cs="Times New Roman"/>
          <w:b/>
          <w:bCs/>
          <w:sz w:val="28"/>
          <w:szCs w:val="28"/>
        </w:rPr>
        <w:t>Письменная корпоративная коммуникация в бизнесе: классические и новые жанры</w:t>
      </w:r>
    </w:p>
    <w:p w:rsidR="003A153B" w:rsidRPr="00E46F65" w:rsidRDefault="003A153B" w:rsidP="00E46F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53B" w:rsidRPr="00E46F65" w:rsidRDefault="003A153B" w:rsidP="00E46F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F65">
        <w:rPr>
          <w:rFonts w:ascii="Times New Roman" w:hAnsi="Times New Roman" w:cs="Times New Roman"/>
          <w:sz w:val="28"/>
          <w:szCs w:val="28"/>
        </w:rPr>
        <w:t xml:space="preserve">Рассмотрены особенности письменной корпоративной коммуникации в бизнесе: предложено определение понятия письменной корпоративной коммуникации, указаны ее характерные черты, выделены основные жанровые разновидности. Предпринята попытка описания корпоративных предложений, исходящих от </w:t>
      </w:r>
      <w:proofErr w:type="gramStart"/>
      <w:r w:rsidRPr="00E46F65">
        <w:rPr>
          <w:rFonts w:ascii="Times New Roman" w:hAnsi="Times New Roman" w:cs="Times New Roman"/>
          <w:sz w:val="28"/>
          <w:szCs w:val="28"/>
        </w:rPr>
        <w:t>бизнес-субъекта</w:t>
      </w:r>
      <w:proofErr w:type="gramEnd"/>
      <w:r w:rsidRPr="00E46F65">
        <w:rPr>
          <w:rFonts w:ascii="Times New Roman" w:hAnsi="Times New Roman" w:cs="Times New Roman"/>
          <w:sz w:val="28"/>
          <w:szCs w:val="28"/>
        </w:rPr>
        <w:t>, включая питч как предложение для инвесторов.</w:t>
      </w:r>
    </w:p>
    <w:p w:rsidR="003A153B" w:rsidRPr="00E46F65" w:rsidRDefault="003A153B" w:rsidP="00E46F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F65">
        <w:rPr>
          <w:rFonts w:ascii="Times New Roman" w:hAnsi="Times New Roman" w:cs="Times New Roman"/>
          <w:sz w:val="28"/>
          <w:szCs w:val="28"/>
        </w:rPr>
        <w:t>Ключевые слова: письменная корпоративная коммуникация, жанры письменной корпоративной коммуникации, корпоративные предложения, питч.</w:t>
      </w:r>
    </w:p>
    <w:p w:rsidR="003A153B" w:rsidRPr="00E46F65" w:rsidRDefault="003A153B" w:rsidP="00E46F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53B" w:rsidRPr="00E46F65" w:rsidRDefault="003A153B" w:rsidP="00E46F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F65">
        <w:rPr>
          <w:rFonts w:ascii="Times New Roman" w:hAnsi="Times New Roman" w:cs="Times New Roman"/>
          <w:sz w:val="28"/>
          <w:szCs w:val="28"/>
        </w:rPr>
        <w:t xml:space="preserve">Коммуникация </w:t>
      </w:r>
      <w:proofErr w:type="spellStart"/>
      <w:proofErr w:type="gramStart"/>
      <w:r w:rsidRPr="00E46F65">
        <w:rPr>
          <w:rFonts w:ascii="Times New Roman" w:hAnsi="Times New Roman" w:cs="Times New Roman"/>
          <w:sz w:val="28"/>
          <w:szCs w:val="28"/>
        </w:rPr>
        <w:t>бизнес-субъекта</w:t>
      </w:r>
      <w:proofErr w:type="spellEnd"/>
      <w:proofErr w:type="gramEnd"/>
      <w:r w:rsidRPr="00E46F65">
        <w:rPr>
          <w:rFonts w:ascii="Times New Roman" w:hAnsi="Times New Roman" w:cs="Times New Roman"/>
          <w:sz w:val="28"/>
          <w:szCs w:val="28"/>
        </w:rPr>
        <w:t xml:space="preserve"> со </w:t>
      </w:r>
      <w:proofErr w:type="spellStart"/>
      <w:r w:rsidRPr="00E46F65">
        <w:rPr>
          <w:rFonts w:ascii="Times New Roman" w:hAnsi="Times New Roman" w:cs="Times New Roman"/>
          <w:sz w:val="28"/>
          <w:szCs w:val="28"/>
        </w:rPr>
        <w:t>стейкхолдерами</w:t>
      </w:r>
      <w:proofErr w:type="spellEnd"/>
      <w:r w:rsidRPr="00E46F65">
        <w:rPr>
          <w:rFonts w:ascii="Times New Roman" w:hAnsi="Times New Roman" w:cs="Times New Roman"/>
          <w:sz w:val="28"/>
          <w:szCs w:val="28"/>
        </w:rPr>
        <w:t xml:space="preserve"> осуществляется как в устной, так и в письменной форме. Объектом данного исследования стала письменная корпоративная коммуникация, предметом ‒ жанры письменной деловой коммуникации, используемые </w:t>
      </w:r>
      <w:proofErr w:type="gramStart"/>
      <w:r w:rsidRPr="00E46F65">
        <w:rPr>
          <w:rFonts w:ascii="Times New Roman" w:hAnsi="Times New Roman" w:cs="Times New Roman"/>
          <w:sz w:val="28"/>
          <w:szCs w:val="28"/>
        </w:rPr>
        <w:t>бизнес-субъектом</w:t>
      </w:r>
      <w:proofErr w:type="gramEnd"/>
      <w:r w:rsidRPr="00E46F65">
        <w:rPr>
          <w:rFonts w:ascii="Times New Roman" w:hAnsi="Times New Roman" w:cs="Times New Roman"/>
          <w:sz w:val="28"/>
          <w:szCs w:val="28"/>
        </w:rPr>
        <w:t xml:space="preserve"> для достижения определенных коммерческих целей.</w:t>
      </w:r>
    </w:p>
    <w:p w:rsidR="003A153B" w:rsidRPr="00E46F65" w:rsidRDefault="003A153B" w:rsidP="00E46F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F65">
        <w:rPr>
          <w:rFonts w:ascii="Times New Roman" w:hAnsi="Times New Roman" w:cs="Times New Roman"/>
          <w:sz w:val="28"/>
          <w:szCs w:val="28"/>
        </w:rPr>
        <w:t xml:space="preserve">Под письменной корпоративной коммуникацией будем понимать разновидность вербальной коммуникации, осуществляемой в материально выраженной (буквенно-графической) форме и предполагающей обмен информацией между бизнес-субъектом и другими субъектами (как внутренними, так и внешними) с целью формирования оптимальной коммуникационной среды, построения имиджа и </w:t>
      </w:r>
      <w:proofErr w:type="gramStart"/>
      <w:r w:rsidRPr="00E46F65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E46F65">
        <w:rPr>
          <w:rFonts w:ascii="Times New Roman" w:hAnsi="Times New Roman" w:cs="Times New Roman"/>
          <w:sz w:val="28"/>
          <w:szCs w:val="28"/>
        </w:rPr>
        <w:t xml:space="preserve"> поставленных в сфере бизнеса задач.</w:t>
      </w:r>
    </w:p>
    <w:p w:rsidR="003A153B" w:rsidRPr="00E46F65" w:rsidRDefault="003A153B" w:rsidP="00E46F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F65">
        <w:rPr>
          <w:rFonts w:ascii="Times New Roman" w:hAnsi="Times New Roman" w:cs="Times New Roman"/>
          <w:sz w:val="28"/>
          <w:szCs w:val="28"/>
        </w:rPr>
        <w:lastRenderedPageBreak/>
        <w:t xml:space="preserve">Письменная форма корпоративной коммуникации, базирующаяся на стилевых чертах официально-делового стиля речи, предполагает точность, </w:t>
      </w:r>
      <w:proofErr w:type="spellStart"/>
      <w:r w:rsidRPr="00E46F65">
        <w:rPr>
          <w:rFonts w:ascii="Times New Roman" w:hAnsi="Times New Roman" w:cs="Times New Roman"/>
          <w:sz w:val="28"/>
          <w:szCs w:val="28"/>
        </w:rPr>
        <w:t>регламентированность</w:t>
      </w:r>
      <w:proofErr w:type="spellEnd"/>
      <w:r w:rsidRPr="00E46F65">
        <w:rPr>
          <w:rFonts w:ascii="Times New Roman" w:hAnsi="Times New Roman" w:cs="Times New Roman"/>
          <w:sz w:val="28"/>
          <w:szCs w:val="28"/>
        </w:rPr>
        <w:t xml:space="preserve">, не допускающую </w:t>
      </w:r>
      <w:proofErr w:type="spellStart"/>
      <w:r w:rsidRPr="00E46F65">
        <w:rPr>
          <w:rFonts w:ascii="Times New Roman" w:hAnsi="Times New Roman" w:cs="Times New Roman"/>
          <w:sz w:val="28"/>
          <w:szCs w:val="28"/>
        </w:rPr>
        <w:t>инотолкования</w:t>
      </w:r>
      <w:proofErr w:type="spellEnd"/>
      <w:r w:rsidRPr="00E46F65">
        <w:rPr>
          <w:rFonts w:ascii="Times New Roman" w:hAnsi="Times New Roman" w:cs="Times New Roman"/>
          <w:sz w:val="28"/>
          <w:szCs w:val="28"/>
        </w:rPr>
        <w:t xml:space="preserve"> (двусмысленности) и синонимичных замен, объективность, отражающую фактическое состояние дел, </w:t>
      </w:r>
      <w:proofErr w:type="spellStart"/>
      <w:r w:rsidRPr="00E46F65">
        <w:rPr>
          <w:rFonts w:ascii="Times New Roman" w:hAnsi="Times New Roman" w:cs="Times New Roman"/>
          <w:sz w:val="28"/>
          <w:szCs w:val="28"/>
        </w:rPr>
        <w:t>стандартизированность</w:t>
      </w:r>
      <w:proofErr w:type="spellEnd"/>
      <w:r w:rsidRPr="00E46F65">
        <w:rPr>
          <w:rFonts w:ascii="Times New Roman" w:hAnsi="Times New Roman" w:cs="Times New Roman"/>
          <w:sz w:val="28"/>
          <w:szCs w:val="28"/>
        </w:rPr>
        <w:t>, облегчающую написание текстов по определенным шаблонам (моделям) и обеспечивающую их быстрое восприятие, официальный характер коммуникации, обусловленный правовыми и этическими нормами, преимущественно безличный характер изложения, информативную насыщенность текста, необходимую для его полного понимания и</w:t>
      </w:r>
      <w:proofErr w:type="gramEnd"/>
      <w:r w:rsidRPr="00E46F6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E46F65">
        <w:rPr>
          <w:rFonts w:ascii="Times New Roman" w:hAnsi="Times New Roman" w:cs="Times New Roman"/>
          <w:sz w:val="28"/>
          <w:szCs w:val="28"/>
        </w:rPr>
        <w:t>допускающую</w:t>
      </w:r>
      <w:proofErr w:type="gramEnd"/>
      <w:r w:rsidRPr="00E46F65">
        <w:rPr>
          <w:rFonts w:ascii="Times New Roman" w:hAnsi="Times New Roman" w:cs="Times New Roman"/>
          <w:sz w:val="28"/>
          <w:szCs w:val="28"/>
        </w:rPr>
        <w:t xml:space="preserve"> ненужного «домысливания».</w:t>
      </w:r>
    </w:p>
    <w:p w:rsidR="003A153B" w:rsidRPr="00E46F65" w:rsidRDefault="003A153B" w:rsidP="00E46F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F65">
        <w:rPr>
          <w:rFonts w:ascii="Times New Roman" w:hAnsi="Times New Roman" w:cs="Times New Roman"/>
          <w:sz w:val="28"/>
          <w:szCs w:val="28"/>
        </w:rPr>
        <w:t>Жанры письменной корпоративной коммуникации можно разделить на две группы [3]:</w:t>
      </w:r>
    </w:p>
    <w:p w:rsidR="003A153B" w:rsidRPr="00E46F65" w:rsidRDefault="003A153B" w:rsidP="00E46F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F65">
        <w:rPr>
          <w:rFonts w:ascii="Times New Roman" w:hAnsi="Times New Roman" w:cs="Times New Roman"/>
          <w:sz w:val="28"/>
          <w:szCs w:val="28"/>
        </w:rPr>
        <w:t>1)</w:t>
      </w:r>
      <w:r w:rsidR="00E46F65">
        <w:rPr>
          <w:rFonts w:ascii="Times New Roman" w:hAnsi="Times New Roman" w:cs="Times New Roman"/>
          <w:sz w:val="28"/>
          <w:szCs w:val="28"/>
        </w:rPr>
        <w:t> Ж</w:t>
      </w:r>
      <w:r w:rsidRPr="00E46F65">
        <w:rPr>
          <w:rFonts w:ascii="Times New Roman" w:hAnsi="Times New Roman" w:cs="Times New Roman"/>
          <w:sz w:val="28"/>
          <w:szCs w:val="28"/>
        </w:rPr>
        <w:t>анры служебной документации, регламентирующие деятельность организац</w:t>
      </w:r>
      <w:proofErr w:type="gramStart"/>
      <w:r w:rsidRPr="00E46F65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E46F65">
        <w:rPr>
          <w:rFonts w:ascii="Times New Roman" w:hAnsi="Times New Roman" w:cs="Times New Roman"/>
          <w:sz w:val="28"/>
          <w:szCs w:val="28"/>
        </w:rPr>
        <w:t xml:space="preserve"> сотрудников. К жанрам служебной документации относятся: а)</w:t>
      </w:r>
      <w:r w:rsidR="00E46F65">
        <w:rPr>
          <w:rFonts w:ascii="Times New Roman" w:hAnsi="Times New Roman" w:cs="Times New Roman"/>
          <w:sz w:val="28"/>
          <w:szCs w:val="28"/>
        </w:rPr>
        <w:t> </w:t>
      </w:r>
      <w:r w:rsidRPr="00E46F65">
        <w:rPr>
          <w:rFonts w:ascii="Times New Roman" w:hAnsi="Times New Roman" w:cs="Times New Roman"/>
          <w:sz w:val="28"/>
          <w:szCs w:val="28"/>
        </w:rPr>
        <w:t>персональные документы (заявление, резюме, автобиография, доверенность, жалоба и</w:t>
      </w:r>
      <w:r w:rsidR="00E46F65">
        <w:rPr>
          <w:rFonts w:ascii="Times New Roman" w:hAnsi="Times New Roman" w:cs="Times New Roman"/>
          <w:sz w:val="28"/>
          <w:szCs w:val="28"/>
        </w:rPr>
        <w:t> </w:t>
      </w:r>
      <w:r w:rsidRPr="00E46F65">
        <w:rPr>
          <w:rFonts w:ascii="Times New Roman" w:hAnsi="Times New Roman" w:cs="Times New Roman"/>
          <w:sz w:val="28"/>
          <w:szCs w:val="28"/>
        </w:rPr>
        <w:t>т.п.); б)</w:t>
      </w:r>
      <w:r w:rsidR="00E46F65">
        <w:rPr>
          <w:rFonts w:ascii="Times New Roman" w:hAnsi="Times New Roman" w:cs="Times New Roman"/>
          <w:sz w:val="28"/>
          <w:szCs w:val="28"/>
        </w:rPr>
        <w:t> </w:t>
      </w:r>
      <w:r w:rsidRPr="00E46F65">
        <w:rPr>
          <w:rFonts w:ascii="Times New Roman" w:hAnsi="Times New Roman" w:cs="Times New Roman"/>
          <w:sz w:val="28"/>
          <w:szCs w:val="28"/>
        </w:rPr>
        <w:t>распорядительные документы (постановление, приказ, распоряжение и</w:t>
      </w:r>
      <w:r w:rsidR="00E46F6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46F65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E46F65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 w:rsidRPr="00E46F65">
        <w:rPr>
          <w:rFonts w:ascii="Times New Roman" w:hAnsi="Times New Roman" w:cs="Times New Roman"/>
          <w:sz w:val="28"/>
          <w:szCs w:val="28"/>
        </w:rPr>
        <w:t>); в)</w:t>
      </w:r>
      <w:r w:rsidR="00E46F65">
        <w:rPr>
          <w:rFonts w:ascii="Times New Roman" w:hAnsi="Times New Roman" w:cs="Times New Roman"/>
          <w:sz w:val="28"/>
          <w:szCs w:val="28"/>
        </w:rPr>
        <w:t> </w:t>
      </w:r>
      <w:r w:rsidRPr="00E46F65">
        <w:rPr>
          <w:rFonts w:ascii="Times New Roman" w:hAnsi="Times New Roman" w:cs="Times New Roman"/>
          <w:sz w:val="28"/>
          <w:szCs w:val="28"/>
        </w:rPr>
        <w:t>административно-организационные (договор, контракт, отчет, устав и</w:t>
      </w:r>
      <w:r w:rsidR="00E46F65">
        <w:rPr>
          <w:rFonts w:ascii="Times New Roman" w:hAnsi="Times New Roman" w:cs="Times New Roman"/>
          <w:sz w:val="28"/>
          <w:szCs w:val="28"/>
        </w:rPr>
        <w:t> т.п.); г) </w:t>
      </w:r>
      <w:r w:rsidRPr="00E46F65">
        <w:rPr>
          <w:rFonts w:ascii="Times New Roman" w:hAnsi="Times New Roman" w:cs="Times New Roman"/>
          <w:sz w:val="28"/>
          <w:szCs w:val="28"/>
        </w:rPr>
        <w:t>информационно-справочные (акт, выписка, служебная / докладная записка, справка и т.п.).</w:t>
      </w:r>
    </w:p>
    <w:p w:rsidR="003A153B" w:rsidRPr="00E46F65" w:rsidRDefault="00E46F65" w:rsidP="00E46F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Ж</w:t>
      </w:r>
      <w:r w:rsidR="003A153B" w:rsidRPr="00E46F65">
        <w:rPr>
          <w:rFonts w:ascii="Times New Roman" w:hAnsi="Times New Roman" w:cs="Times New Roman"/>
          <w:sz w:val="28"/>
          <w:szCs w:val="28"/>
        </w:rPr>
        <w:t xml:space="preserve">анры официально-деловой переписки, в которых фиксируются отношения между различными организациями (и их сотрудниками), связанными какой-либо деятельностью (коммерческой или некоммерческой). </w:t>
      </w:r>
      <w:proofErr w:type="gramStart"/>
      <w:r w:rsidR="003A153B" w:rsidRPr="00E46F65">
        <w:rPr>
          <w:rFonts w:ascii="Times New Roman" w:hAnsi="Times New Roman" w:cs="Times New Roman"/>
          <w:sz w:val="28"/>
          <w:szCs w:val="28"/>
        </w:rPr>
        <w:t>К жанрам официально-деловой переписки относятся: а)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A153B" w:rsidRPr="00E46F65">
        <w:rPr>
          <w:rFonts w:ascii="Times New Roman" w:hAnsi="Times New Roman" w:cs="Times New Roman"/>
          <w:sz w:val="28"/>
          <w:szCs w:val="28"/>
        </w:rPr>
        <w:t>письма (информационное письмо, письмо-претензия, письмо-подтверждение, гарантийное письмо, письмо-уведомление, благодарственное письмо, письмо-соболезнование и</w:t>
      </w:r>
      <w:r>
        <w:rPr>
          <w:rFonts w:ascii="Times New Roman" w:hAnsi="Times New Roman" w:cs="Times New Roman"/>
          <w:sz w:val="28"/>
          <w:szCs w:val="28"/>
        </w:rPr>
        <w:t> т.п.); б) </w:t>
      </w:r>
      <w:r w:rsidR="003A153B" w:rsidRPr="00E46F65">
        <w:rPr>
          <w:rFonts w:ascii="Times New Roman" w:hAnsi="Times New Roman" w:cs="Times New Roman"/>
          <w:sz w:val="28"/>
          <w:szCs w:val="28"/>
        </w:rPr>
        <w:t>обращения (обращение первого лица организац</w:t>
      </w:r>
      <w:r>
        <w:rPr>
          <w:rFonts w:ascii="Times New Roman" w:hAnsi="Times New Roman" w:cs="Times New Roman"/>
          <w:sz w:val="28"/>
          <w:szCs w:val="28"/>
        </w:rPr>
        <w:t>ии, письменное приветствие); в) </w:t>
      </w:r>
      <w:r w:rsidR="003A153B" w:rsidRPr="00E46F65">
        <w:rPr>
          <w:rFonts w:ascii="Times New Roman" w:hAnsi="Times New Roman" w:cs="Times New Roman"/>
          <w:sz w:val="28"/>
          <w:szCs w:val="28"/>
        </w:rPr>
        <w:t>предложения (предложение о сотрудничестве, предложение о спонсорстве, коммерческое предложение).</w:t>
      </w:r>
      <w:proofErr w:type="gramEnd"/>
    </w:p>
    <w:p w:rsidR="003A153B" w:rsidRPr="00E46F65" w:rsidRDefault="003A153B" w:rsidP="00E46F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F65">
        <w:rPr>
          <w:rFonts w:ascii="Times New Roman" w:hAnsi="Times New Roman" w:cs="Times New Roman"/>
          <w:sz w:val="28"/>
          <w:szCs w:val="28"/>
        </w:rPr>
        <w:t xml:space="preserve">Несмотря на безусловную важность в бизнес-коммуникации таких специфических жанров, как коммерческое предложение, предложение о </w:t>
      </w:r>
      <w:r w:rsidRPr="00E46F65">
        <w:rPr>
          <w:rFonts w:ascii="Times New Roman" w:hAnsi="Times New Roman" w:cs="Times New Roman"/>
          <w:sz w:val="28"/>
          <w:szCs w:val="28"/>
        </w:rPr>
        <w:lastRenderedPageBreak/>
        <w:t xml:space="preserve">сотрудничестве и </w:t>
      </w:r>
      <w:proofErr w:type="gramStart"/>
      <w:r w:rsidRPr="00E46F65">
        <w:rPr>
          <w:rFonts w:ascii="Times New Roman" w:hAnsi="Times New Roman" w:cs="Times New Roman"/>
          <w:sz w:val="28"/>
          <w:szCs w:val="28"/>
        </w:rPr>
        <w:t>предложение</w:t>
      </w:r>
      <w:proofErr w:type="gramEnd"/>
      <w:r w:rsidRPr="00E46F65">
        <w:rPr>
          <w:rFonts w:ascii="Times New Roman" w:hAnsi="Times New Roman" w:cs="Times New Roman"/>
          <w:sz w:val="28"/>
          <w:szCs w:val="28"/>
        </w:rPr>
        <w:t xml:space="preserve"> о спонсорстве, в научной литературе практически отсутствуют работы, исследующие специфику типов корпоративных предложений, а на практике указанные жанры зачастую вообще не разграничиваются, вследствие чего происходит подмена одного понятия другими [1]. На наш взгляд, данные жанры различаются множеством признаков, прежде всего ‒ целевой установкой </w:t>
      </w:r>
      <w:proofErr w:type="gramStart"/>
      <w:r w:rsidRPr="00E46F65">
        <w:rPr>
          <w:rFonts w:ascii="Times New Roman" w:hAnsi="Times New Roman" w:cs="Times New Roman"/>
          <w:sz w:val="28"/>
          <w:szCs w:val="28"/>
        </w:rPr>
        <w:t>бизнес-субъекта</w:t>
      </w:r>
      <w:proofErr w:type="gramEnd"/>
      <w:r w:rsidRPr="00E46F65">
        <w:rPr>
          <w:rFonts w:ascii="Times New Roman" w:hAnsi="Times New Roman" w:cs="Times New Roman"/>
          <w:sz w:val="28"/>
          <w:szCs w:val="28"/>
        </w:rPr>
        <w:t>. Цель предложения о сотрудничестве ‒ выстраивание партнерских не</w:t>
      </w:r>
      <w:r w:rsidR="00E46F65">
        <w:rPr>
          <w:rFonts w:ascii="Times New Roman" w:hAnsi="Times New Roman" w:cs="Times New Roman"/>
          <w:sz w:val="28"/>
          <w:szCs w:val="28"/>
        </w:rPr>
        <w:t xml:space="preserve"> </w:t>
      </w:r>
      <w:r w:rsidRPr="00E46F65">
        <w:rPr>
          <w:rFonts w:ascii="Times New Roman" w:hAnsi="Times New Roman" w:cs="Times New Roman"/>
          <w:sz w:val="28"/>
          <w:szCs w:val="28"/>
        </w:rPr>
        <w:t xml:space="preserve">денежных отношений с другим субъектом в какой-либо сфере, заключение взаимовыгодного договора о партнерстве; цель коммерческого предложения – заключение сделки купли-продажи (коммерческой сделки); цель предложения о спонсорстве − поиск спонсоров для финансирования мероприятия на условии упоминания их имен в информационных материалах. Новым жанром корпоративных предложений является также питч, инициируемый </w:t>
      </w:r>
      <w:proofErr w:type="gramStart"/>
      <w:r w:rsidRPr="00E46F65">
        <w:rPr>
          <w:rFonts w:ascii="Times New Roman" w:hAnsi="Times New Roman" w:cs="Times New Roman"/>
          <w:sz w:val="28"/>
          <w:szCs w:val="28"/>
        </w:rPr>
        <w:t>бизнес-субъектом</w:t>
      </w:r>
      <w:proofErr w:type="gramEnd"/>
      <w:r w:rsidRPr="00E46F65">
        <w:rPr>
          <w:rFonts w:ascii="Times New Roman" w:hAnsi="Times New Roman" w:cs="Times New Roman"/>
          <w:sz w:val="28"/>
          <w:szCs w:val="28"/>
        </w:rPr>
        <w:t xml:space="preserve"> для налаживания деловых отношений с потенциальными инвесторами, готовыми вложить собственные средства в какой-либо инновационный проект или идею с целью получения прибыли по акциям [2].</w:t>
      </w:r>
    </w:p>
    <w:p w:rsidR="003A153B" w:rsidRPr="00E46F65" w:rsidRDefault="003A153B" w:rsidP="00E46F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F65">
        <w:rPr>
          <w:rFonts w:ascii="Times New Roman" w:hAnsi="Times New Roman" w:cs="Times New Roman"/>
          <w:sz w:val="28"/>
          <w:szCs w:val="28"/>
        </w:rPr>
        <w:t xml:space="preserve">Таким образом, в </w:t>
      </w:r>
      <w:proofErr w:type="gramStart"/>
      <w:r w:rsidRPr="00E46F65">
        <w:rPr>
          <w:rFonts w:ascii="Times New Roman" w:hAnsi="Times New Roman" w:cs="Times New Roman"/>
          <w:sz w:val="28"/>
          <w:szCs w:val="28"/>
        </w:rPr>
        <w:t>бизнес-коммуникации</w:t>
      </w:r>
      <w:proofErr w:type="gramEnd"/>
      <w:r w:rsidRPr="00E46F65">
        <w:rPr>
          <w:rFonts w:ascii="Times New Roman" w:hAnsi="Times New Roman" w:cs="Times New Roman"/>
          <w:sz w:val="28"/>
          <w:szCs w:val="28"/>
        </w:rPr>
        <w:t xml:space="preserve"> не только сохраняются классические жанры, но также появляются новые жанровые разновидности, позволяющие более эффективно решать коммуникационные задачи в сфере бизнеса.</w:t>
      </w:r>
    </w:p>
    <w:p w:rsidR="00D920F1" w:rsidRPr="00E46F65" w:rsidRDefault="00D920F1" w:rsidP="00E46F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53B" w:rsidRPr="00E46F65" w:rsidRDefault="003A153B" w:rsidP="00E46F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F65">
        <w:rPr>
          <w:rFonts w:ascii="Times New Roman" w:hAnsi="Times New Roman" w:cs="Times New Roman"/>
          <w:sz w:val="28"/>
          <w:szCs w:val="28"/>
        </w:rPr>
        <w:t>Литература</w:t>
      </w:r>
    </w:p>
    <w:p w:rsidR="003A153B" w:rsidRPr="00E46F65" w:rsidRDefault="00E46F65" w:rsidP="00E46F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spellStart"/>
      <w:r w:rsidR="003A153B" w:rsidRPr="00E46F65">
        <w:rPr>
          <w:rFonts w:ascii="Times New Roman" w:hAnsi="Times New Roman" w:cs="Times New Roman"/>
          <w:sz w:val="28"/>
          <w:szCs w:val="28"/>
        </w:rPr>
        <w:t>Балахонская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="003A153B" w:rsidRPr="00E46F65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A153B" w:rsidRPr="00E46F65">
        <w:rPr>
          <w:rFonts w:ascii="Times New Roman" w:hAnsi="Times New Roman" w:cs="Times New Roman"/>
          <w:sz w:val="28"/>
          <w:szCs w:val="28"/>
        </w:rPr>
        <w:t xml:space="preserve">В., </w:t>
      </w:r>
      <w:proofErr w:type="spellStart"/>
      <w:r w:rsidR="003A153B" w:rsidRPr="00E46F65">
        <w:rPr>
          <w:rFonts w:ascii="Times New Roman" w:hAnsi="Times New Roman" w:cs="Times New Roman"/>
          <w:sz w:val="28"/>
          <w:szCs w:val="28"/>
        </w:rPr>
        <w:t>Балахонский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="003A153B" w:rsidRPr="00E46F65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A153B" w:rsidRPr="00E46F65">
        <w:rPr>
          <w:rFonts w:ascii="Times New Roman" w:hAnsi="Times New Roman" w:cs="Times New Roman"/>
          <w:sz w:val="28"/>
          <w:szCs w:val="28"/>
        </w:rPr>
        <w:t xml:space="preserve">В. Предложение о сотрудничестве, предложение о спонсорстве и коммерческое предложение: критерии разграничения // Корпоративные стратегические коммуникации: тренды </w:t>
      </w:r>
      <w:r>
        <w:rPr>
          <w:rFonts w:ascii="Times New Roman" w:hAnsi="Times New Roman" w:cs="Times New Roman"/>
          <w:sz w:val="28"/>
          <w:szCs w:val="28"/>
        </w:rPr>
        <w:t>в профессиональной деятельности. Минск, 2020. С. 209–</w:t>
      </w:r>
      <w:r w:rsidR="003A153B" w:rsidRPr="00E46F65">
        <w:rPr>
          <w:rFonts w:ascii="Times New Roman" w:hAnsi="Times New Roman" w:cs="Times New Roman"/>
          <w:sz w:val="28"/>
          <w:szCs w:val="28"/>
        </w:rPr>
        <w:t>214.</w:t>
      </w:r>
    </w:p>
    <w:p w:rsidR="003A153B" w:rsidRPr="00E46F65" w:rsidRDefault="003A153B" w:rsidP="00E46F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F65">
        <w:rPr>
          <w:rFonts w:ascii="Times New Roman" w:hAnsi="Times New Roman" w:cs="Times New Roman"/>
          <w:sz w:val="28"/>
          <w:szCs w:val="28"/>
        </w:rPr>
        <w:t>2.</w:t>
      </w:r>
      <w:r w:rsidR="00E46F6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46F65">
        <w:rPr>
          <w:rFonts w:ascii="Times New Roman" w:hAnsi="Times New Roman" w:cs="Times New Roman"/>
          <w:sz w:val="28"/>
          <w:szCs w:val="28"/>
        </w:rPr>
        <w:t>Балахонская</w:t>
      </w:r>
      <w:proofErr w:type="spellEnd"/>
      <w:r w:rsidR="00E46F65">
        <w:rPr>
          <w:rFonts w:ascii="Times New Roman" w:hAnsi="Times New Roman" w:cs="Times New Roman"/>
          <w:sz w:val="28"/>
          <w:szCs w:val="28"/>
        </w:rPr>
        <w:t> </w:t>
      </w:r>
      <w:r w:rsidRPr="00E46F65">
        <w:rPr>
          <w:rFonts w:ascii="Times New Roman" w:hAnsi="Times New Roman" w:cs="Times New Roman"/>
          <w:sz w:val="28"/>
          <w:szCs w:val="28"/>
        </w:rPr>
        <w:t>Л.</w:t>
      </w:r>
      <w:r w:rsidR="00E46F65">
        <w:rPr>
          <w:rFonts w:ascii="Times New Roman" w:hAnsi="Times New Roman" w:cs="Times New Roman"/>
          <w:sz w:val="28"/>
          <w:szCs w:val="28"/>
        </w:rPr>
        <w:t> </w:t>
      </w:r>
      <w:r w:rsidRPr="00E46F65">
        <w:rPr>
          <w:rFonts w:ascii="Times New Roman" w:hAnsi="Times New Roman" w:cs="Times New Roman"/>
          <w:sz w:val="28"/>
          <w:szCs w:val="28"/>
        </w:rPr>
        <w:t>В. Питч как текст бизнес-</w:t>
      </w:r>
      <w:proofErr w:type="gramStart"/>
      <w:r w:rsidRPr="00E46F65">
        <w:rPr>
          <w:rFonts w:ascii="Times New Roman" w:hAnsi="Times New Roman" w:cs="Times New Roman"/>
          <w:sz w:val="28"/>
          <w:szCs w:val="28"/>
        </w:rPr>
        <w:t>PR</w:t>
      </w:r>
      <w:proofErr w:type="gramEnd"/>
      <w:r w:rsidRPr="00E46F65">
        <w:rPr>
          <w:rFonts w:ascii="Times New Roman" w:hAnsi="Times New Roman" w:cs="Times New Roman"/>
          <w:sz w:val="28"/>
          <w:szCs w:val="28"/>
        </w:rPr>
        <w:t xml:space="preserve">: коммуникативно-прагматический аспект // </w:t>
      </w:r>
      <w:proofErr w:type="spellStart"/>
      <w:r w:rsidRPr="00E46F65">
        <w:rPr>
          <w:rFonts w:ascii="Times New Roman" w:hAnsi="Times New Roman" w:cs="Times New Roman"/>
          <w:sz w:val="28"/>
          <w:szCs w:val="28"/>
        </w:rPr>
        <w:t>Медиалингв</w:t>
      </w:r>
      <w:r w:rsidR="00E46F65">
        <w:rPr>
          <w:rFonts w:ascii="Times New Roman" w:hAnsi="Times New Roman" w:cs="Times New Roman"/>
          <w:sz w:val="28"/>
          <w:szCs w:val="28"/>
        </w:rPr>
        <w:t>истика</w:t>
      </w:r>
      <w:proofErr w:type="spellEnd"/>
      <w:r w:rsidR="00E46F65">
        <w:rPr>
          <w:rFonts w:ascii="Times New Roman" w:hAnsi="Times New Roman" w:cs="Times New Roman"/>
          <w:sz w:val="28"/>
          <w:szCs w:val="28"/>
        </w:rPr>
        <w:t>. 2021. Т. 8. № 3. С. 273–</w:t>
      </w:r>
      <w:r w:rsidRPr="00E46F65">
        <w:rPr>
          <w:rFonts w:ascii="Times New Roman" w:hAnsi="Times New Roman" w:cs="Times New Roman"/>
          <w:sz w:val="28"/>
          <w:szCs w:val="28"/>
        </w:rPr>
        <w:t>286.</w:t>
      </w:r>
    </w:p>
    <w:p w:rsidR="00857AF6" w:rsidRPr="00E46F65" w:rsidRDefault="003A153B" w:rsidP="00E46F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F65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E46F65">
        <w:rPr>
          <w:rFonts w:ascii="Times New Roman" w:hAnsi="Times New Roman" w:cs="Times New Roman"/>
          <w:sz w:val="28"/>
          <w:szCs w:val="28"/>
        </w:rPr>
        <w:t> </w:t>
      </w:r>
      <w:r w:rsidRPr="00E46F65">
        <w:rPr>
          <w:rFonts w:ascii="Times New Roman" w:hAnsi="Times New Roman" w:cs="Times New Roman"/>
          <w:sz w:val="28"/>
          <w:szCs w:val="28"/>
        </w:rPr>
        <w:t>Сидорова</w:t>
      </w:r>
      <w:r w:rsidR="00E46F65">
        <w:rPr>
          <w:rFonts w:ascii="Times New Roman" w:hAnsi="Times New Roman" w:cs="Times New Roman"/>
          <w:sz w:val="28"/>
          <w:szCs w:val="28"/>
        </w:rPr>
        <w:t> </w:t>
      </w:r>
      <w:r w:rsidRPr="00E46F65">
        <w:rPr>
          <w:rFonts w:ascii="Times New Roman" w:hAnsi="Times New Roman" w:cs="Times New Roman"/>
          <w:sz w:val="28"/>
          <w:szCs w:val="28"/>
        </w:rPr>
        <w:t>М.</w:t>
      </w:r>
      <w:r w:rsidR="00E46F65">
        <w:rPr>
          <w:rFonts w:ascii="Times New Roman" w:hAnsi="Times New Roman" w:cs="Times New Roman"/>
          <w:sz w:val="28"/>
          <w:szCs w:val="28"/>
        </w:rPr>
        <w:t> </w:t>
      </w:r>
      <w:r w:rsidRPr="00E46F65">
        <w:rPr>
          <w:rFonts w:ascii="Times New Roman" w:hAnsi="Times New Roman" w:cs="Times New Roman"/>
          <w:sz w:val="28"/>
          <w:szCs w:val="28"/>
        </w:rPr>
        <w:t>Ю., Савельев</w:t>
      </w:r>
      <w:r w:rsidR="00E46F65">
        <w:rPr>
          <w:rFonts w:ascii="Times New Roman" w:hAnsi="Times New Roman" w:cs="Times New Roman"/>
          <w:sz w:val="28"/>
          <w:szCs w:val="28"/>
        </w:rPr>
        <w:t> </w:t>
      </w:r>
      <w:r w:rsidRPr="00E46F65">
        <w:rPr>
          <w:rFonts w:ascii="Times New Roman" w:hAnsi="Times New Roman" w:cs="Times New Roman"/>
          <w:sz w:val="28"/>
          <w:szCs w:val="28"/>
        </w:rPr>
        <w:t>В.</w:t>
      </w:r>
      <w:r w:rsidR="00E46F65">
        <w:rPr>
          <w:rFonts w:ascii="Times New Roman" w:hAnsi="Times New Roman" w:cs="Times New Roman"/>
          <w:sz w:val="28"/>
          <w:szCs w:val="28"/>
        </w:rPr>
        <w:t> </w:t>
      </w:r>
      <w:r w:rsidRPr="00E46F65">
        <w:rPr>
          <w:rFonts w:ascii="Times New Roman" w:hAnsi="Times New Roman" w:cs="Times New Roman"/>
          <w:sz w:val="28"/>
          <w:szCs w:val="28"/>
        </w:rPr>
        <w:t>С. Русский язык. Кул</w:t>
      </w:r>
      <w:r w:rsidR="00E46F65">
        <w:rPr>
          <w:rFonts w:ascii="Times New Roman" w:hAnsi="Times New Roman" w:cs="Times New Roman"/>
          <w:sz w:val="28"/>
          <w:szCs w:val="28"/>
        </w:rPr>
        <w:t>ьтура речи: конспект лекций. М.</w:t>
      </w:r>
      <w:r w:rsidRPr="00E46F65">
        <w:rPr>
          <w:rFonts w:ascii="Times New Roman" w:hAnsi="Times New Roman" w:cs="Times New Roman"/>
          <w:sz w:val="28"/>
          <w:szCs w:val="28"/>
        </w:rPr>
        <w:t xml:space="preserve">, 2005. </w:t>
      </w:r>
    </w:p>
    <w:sectPr w:rsidR="00857AF6" w:rsidRPr="00E46F65" w:rsidSect="00AB7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53B"/>
    <w:rsid w:val="003A153B"/>
    <w:rsid w:val="00857AF6"/>
    <w:rsid w:val="00AB7E9F"/>
    <w:rsid w:val="00D920F1"/>
    <w:rsid w:val="00E46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15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3A153B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A153B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3A153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lakhonskaya@spb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760</Words>
  <Characters>4333</Characters>
  <Application>Microsoft Office Word</Application>
  <DocSecurity>0</DocSecurity>
  <Lines>36</Lines>
  <Paragraphs>10</Paragraphs>
  <ScaleCrop>false</ScaleCrop>
  <Company/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Александр</cp:lastModifiedBy>
  <cp:revision>4</cp:revision>
  <dcterms:created xsi:type="dcterms:W3CDTF">2022-01-16T14:15:00Z</dcterms:created>
  <dcterms:modified xsi:type="dcterms:W3CDTF">2022-01-18T15:30:00Z</dcterms:modified>
</cp:coreProperties>
</file>