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79" w:rsidRPr="00EC5961" w:rsidRDefault="00EC5961" w:rsidP="00EC59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61">
        <w:rPr>
          <w:rFonts w:ascii="Times New Roman" w:hAnsi="Times New Roman" w:cs="Times New Roman"/>
          <w:sz w:val="28"/>
          <w:szCs w:val="28"/>
        </w:rPr>
        <w:t xml:space="preserve">Анна Владимировна </w:t>
      </w:r>
      <w:r w:rsidR="005128FB" w:rsidRPr="00EC5961">
        <w:rPr>
          <w:rFonts w:ascii="Times New Roman" w:hAnsi="Times New Roman" w:cs="Times New Roman"/>
          <w:sz w:val="28"/>
          <w:szCs w:val="28"/>
        </w:rPr>
        <w:t xml:space="preserve">Толоконникова </w:t>
      </w:r>
    </w:p>
    <w:p w:rsidR="00996B63" w:rsidRPr="00EC5961" w:rsidRDefault="001733DF" w:rsidP="00EC5961">
      <w:pPr>
        <w:spacing w:line="360" w:lineRule="auto"/>
        <w:ind w:firstLine="709"/>
        <w:jc w:val="both"/>
        <w:divId w:val="51681800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осковский государственный университет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М.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В.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Ломоносова</w:t>
      </w:r>
    </w:p>
    <w:p w:rsidR="00D13C38" w:rsidRPr="00EC5961" w:rsidRDefault="006A72FC" w:rsidP="00EC5961">
      <w:pPr>
        <w:spacing w:line="360" w:lineRule="auto"/>
        <w:ind w:firstLine="709"/>
        <w:jc w:val="both"/>
        <w:divId w:val="51851192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D13C38" w:rsidRPr="00EC5961">
          <w:rPr>
            <w:rFonts w:ascii="Times New Roman" w:hAnsi="Times New Roman" w:cs="Times New Roman"/>
            <w:sz w:val="28"/>
            <w:szCs w:val="28"/>
            <w:u w:val="single"/>
          </w:rPr>
          <w:t>a.tolokonnikova@mail.ru</w:t>
        </w:r>
      </w:hyperlink>
    </w:p>
    <w:p w:rsidR="00481D5B" w:rsidRPr="00EC5961" w:rsidRDefault="00481D5B" w:rsidP="00EC5961">
      <w:pPr>
        <w:spacing w:line="360" w:lineRule="auto"/>
        <w:ind w:firstLine="709"/>
        <w:jc w:val="both"/>
        <w:divId w:val="51851192"/>
        <w:rPr>
          <w:rFonts w:ascii="Times New Roman" w:hAnsi="Times New Roman" w:cs="Times New Roman"/>
          <w:sz w:val="28"/>
          <w:szCs w:val="28"/>
        </w:rPr>
      </w:pPr>
    </w:p>
    <w:p w:rsidR="00107E00" w:rsidRPr="00EC5961" w:rsidRDefault="00BE503E" w:rsidP="00EC5961">
      <w:pPr>
        <w:spacing w:line="360" w:lineRule="auto"/>
        <w:ind w:firstLine="709"/>
        <w:jc w:val="both"/>
        <w:divId w:val="516818006"/>
        <w:rPr>
          <w:rFonts w:ascii="Times New Roman" w:hAnsi="Times New Roman" w:cs="Times New Roman"/>
          <w:sz w:val="28"/>
          <w:szCs w:val="28"/>
        </w:rPr>
      </w:pPr>
      <w:r w:rsidRPr="00EC5961">
        <w:rPr>
          <w:rFonts w:ascii="Times New Roman" w:hAnsi="Times New Roman" w:cs="Times New Roman"/>
          <w:sz w:val="28"/>
          <w:szCs w:val="28"/>
        </w:rPr>
        <w:t xml:space="preserve">Мария Михайловна </w:t>
      </w:r>
      <w:r w:rsidR="00EC5961" w:rsidRPr="00EC5961">
        <w:rPr>
          <w:rFonts w:ascii="Times New Roman" w:hAnsi="Times New Roman" w:cs="Times New Roman"/>
          <w:sz w:val="28"/>
          <w:szCs w:val="28"/>
        </w:rPr>
        <w:t xml:space="preserve">Лукина </w:t>
      </w:r>
    </w:p>
    <w:p w:rsidR="00107E00" w:rsidRPr="00EC5961" w:rsidRDefault="00EC5961" w:rsidP="00EC5961">
      <w:pPr>
        <w:spacing w:line="360" w:lineRule="auto"/>
        <w:ind w:firstLine="709"/>
        <w:jc w:val="both"/>
        <w:divId w:val="51681800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Московский государственный университет </w:t>
      </w:r>
      <w:r w:rsidR="00107E00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М. В. Ломоносова</w:t>
      </w:r>
    </w:p>
    <w:p w:rsidR="00107E00" w:rsidRPr="00EC5961" w:rsidRDefault="00EC5961" w:rsidP="00EC5961">
      <w:pPr>
        <w:spacing w:line="360" w:lineRule="auto"/>
        <w:ind w:firstLine="709"/>
        <w:jc w:val="both"/>
        <w:divId w:val="516818006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C59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maria_lukina@list.ru</w:t>
        </w:r>
      </w:hyperlink>
      <w:r w:rsidRPr="00EC5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2D" w:rsidRPr="00EC5961" w:rsidRDefault="007E122D" w:rsidP="00EC59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3F1" w:rsidRPr="00EC5961" w:rsidRDefault="007B13F1" w:rsidP="00EC5961">
      <w:pPr>
        <w:spacing w:line="360" w:lineRule="auto"/>
        <w:ind w:firstLine="709"/>
        <w:jc w:val="both"/>
        <w:divId w:val="87708738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9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Конфликт в новостной повестке российских информационных агентств</w:t>
      </w:r>
    </w:p>
    <w:p w:rsidR="000B562F" w:rsidRPr="00EC5961" w:rsidRDefault="00EC5961" w:rsidP="00EC59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61">
        <w:rPr>
          <w:rFonts w:ascii="Times New Roman" w:hAnsi="Times New Roman" w:cs="Times New Roman"/>
          <w:iCs/>
          <w:sz w:val="28"/>
          <w:szCs w:val="28"/>
        </w:rPr>
        <w:t>Исследование выполнено в рамках Программы развития Междисциплинарной научно-образовательной школы Московского университета «Сохранение мирового культурно-исторического наследия»</w:t>
      </w:r>
    </w:p>
    <w:p w:rsidR="00EC5961" w:rsidRPr="00EC5961" w:rsidRDefault="00EC5961" w:rsidP="00EC5961">
      <w:pPr>
        <w:spacing w:line="360" w:lineRule="auto"/>
        <w:ind w:firstLine="709"/>
        <w:jc w:val="both"/>
        <w:divId w:val="99792897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51513" w:rsidRPr="00EC5961" w:rsidRDefault="00151513" w:rsidP="00EC5961">
      <w:pPr>
        <w:spacing w:line="360" w:lineRule="auto"/>
        <w:ind w:firstLine="709"/>
        <w:jc w:val="both"/>
        <w:divId w:val="997928979"/>
        <w:rPr>
          <w:rFonts w:ascii="Times New Roman" w:eastAsia="Times New Roman" w:hAnsi="Times New Roman" w:cs="Times New Roman"/>
          <w:sz w:val="28"/>
          <w:szCs w:val="28"/>
        </w:rPr>
      </w:pP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исследовании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представлены результаты сравнительного анализа освещения конфликтов в новостях двух российских информационных агентств – ТАСС и «Интерфакс». На основе </w:t>
      </w:r>
      <w:proofErr w:type="spellStart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контент-анализа</w:t>
      </w:r>
      <w:proofErr w:type="spellEnd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сделаны выводы о частотности новостей с конфликтными сюжетами; типах и иерархии конфликтов, попавших в поле зрения СМИ; их масштабе, участниках и фазах развития.</w:t>
      </w:r>
    </w:p>
    <w:p w:rsidR="003957DE" w:rsidRPr="00EC5961" w:rsidRDefault="00331FBF" w:rsidP="00EC5961">
      <w:pPr>
        <w:spacing w:line="360" w:lineRule="auto"/>
        <w:ind w:firstLine="709"/>
        <w:jc w:val="both"/>
        <w:divId w:val="794446868"/>
        <w:rPr>
          <w:rFonts w:ascii="Times New Roman" w:eastAsia="Times New Roman" w:hAnsi="Times New Roman" w:cs="Times New Roman"/>
          <w:sz w:val="28"/>
          <w:szCs w:val="28"/>
        </w:rPr>
      </w:pPr>
      <w:r w:rsidRPr="00EC596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Ключевые слова:</w:t>
      </w:r>
      <w:r w:rsidR="00EC5961" w:rsidRPr="00EC596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90782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конфликт, новость, новостная ценность, конструктивная журналистика, информационное агентство.</w:t>
      </w:r>
    </w:p>
    <w:p w:rsidR="003957DE" w:rsidRPr="00EC5961" w:rsidRDefault="003957DE" w:rsidP="00EC5961">
      <w:pPr>
        <w:spacing w:line="360" w:lineRule="auto"/>
        <w:ind w:firstLine="709"/>
        <w:jc w:val="both"/>
        <w:divId w:val="140221142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957DE" w:rsidRPr="00EC5961" w:rsidRDefault="008F7FBD" w:rsidP="00EC5961">
      <w:pPr>
        <w:spacing w:line="360" w:lineRule="auto"/>
        <w:ind w:firstLine="709"/>
        <w:jc w:val="both"/>
        <w:divId w:val="14022114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Конфликт наряду с другими новостными ценностями является очевидным селекционным критерием для ин</w:t>
      </w:r>
      <w:r w:rsidR="003957DE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формационно привлекательных тем</w:t>
      </w:r>
      <w:r w:rsidR="00C52E55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[</w:t>
      </w:r>
      <w:r w:rsidR="008F4B38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C52E55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]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3957DE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Его относят к такому «привлекательному» свойству новости, как негативность, </w:t>
      </w:r>
      <w:r w:rsidR="001F0E2D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отраженному</w:t>
      </w:r>
      <w:r w:rsidR="003957DE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proofErr w:type="gramStart"/>
      <w:r w:rsidR="003957DE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расхожем</w:t>
      </w:r>
      <w:proofErr w:type="gramEnd"/>
      <w:r w:rsidR="003957DE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стереотипе </w:t>
      </w:r>
      <w:r w:rsidR="00D02E16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«плохие новости 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хорошо </w:t>
      </w:r>
      <w:r w:rsidR="00D02E16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продаются». </w:t>
      </w:r>
      <w:r w:rsidR="00481D5B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в</w:t>
      </w:r>
      <w:r w:rsidR="00C52E55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многом противоречит </w:t>
      </w:r>
      <w:r w:rsidR="003957DE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нормативном</w:t>
      </w:r>
      <w:r w:rsidR="00C52E55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пониманию</w:t>
      </w:r>
      <w:r w:rsidR="003957DE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журналистики как социальной службы и профессии с высоким уровнем социальной ответственности</w:t>
      </w:r>
      <w:r w:rsidR="00C52E55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[1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; </w:t>
      </w:r>
      <w:r w:rsidR="00D02E16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C52E55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].</w:t>
      </w:r>
    </w:p>
    <w:p w:rsidR="00761C65" w:rsidRPr="00EC5961" w:rsidRDefault="008F7FBD" w:rsidP="00EC5961">
      <w:pPr>
        <w:spacing w:line="360" w:lineRule="auto"/>
        <w:ind w:firstLine="709"/>
        <w:jc w:val="both"/>
        <w:divId w:val="14022114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Авторы поставили перед собой задачу исследовать «конфликтное поле» новостных пове</w:t>
      </w:r>
      <w:r w:rsidR="00F1171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сток российских медиа: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частотность обращения</w:t>
      </w:r>
      <w:r w:rsidR="00481D5B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этой теме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масштабы и типы</w:t>
      </w:r>
      <w:r w:rsidR="00481D5B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освещения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конфликтов, стадии их развития, характеристику участников и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т.д.</w:t>
      </w:r>
    </w:p>
    <w:p w:rsidR="00D02E16" w:rsidRPr="00EC5961" w:rsidRDefault="00D02E16" w:rsidP="00EC5961">
      <w:pPr>
        <w:spacing w:line="360" w:lineRule="auto"/>
        <w:ind w:firstLine="709"/>
        <w:jc w:val="both"/>
        <w:divId w:val="14022114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разработке методологического аппарата использовался концепт «конструктивной журналистики»</w:t>
      </w:r>
      <w:r w:rsidR="00481D5B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направление в теории журналистики, 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появившееся в середине 2010-х годов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481D5B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которое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рассматривает новости с конфликтным сюжетом с позиции социального служения</w:t>
      </w:r>
      <w:r w:rsidR="00481D5B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«Конструктивная журналистика», как ее понимают основатели теории</w:t>
      </w:r>
      <w:r w:rsidR="00F1171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показывает, какое негативное воздействие СМИ оказывают на публику и </w:t>
      </w:r>
      <w:proofErr w:type="gramStart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общественный</w:t>
      </w:r>
      <w:proofErr w:type="gramEnd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дискурс, </w:t>
      </w:r>
      <w:r w:rsidR="00F1171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публикуя лишь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негативные новости о во</w:t>
      </w:r>
      <w:r w:rsidR="00F1171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йнах, конфликтах и 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столкновениях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п</w:t>
      </w:r>
      <w:r w:rsidR="00F1171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редлагая 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конструктивного выхода </w:t>
      </w:r>
      <w:r w:rsidR="00481D5B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[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2;</w:t>
      </w:r>
      <w:r w:rsidR="008F4B38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3</w:t>
      </w:r>
      <w:bookmarkStart w:id="0" w:name="_GoBack"/>
      <w:bookmarkEnd w:id="0"/>
      <w:r w:rsidR="00481D5B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].</w:t>
      </w:r>
    </w:p>
    <w:p w:rsidR="005C04CF" w:rsidRPr="00EC5961" w:rsidRDefault="008F7FBD" w:rsidP="00EC5961">
      <w:pPr>
        <w:spacing w:line="360" w:lineRule="auto"/>
        <w:ind w:firstLine="709"/>
        <w:jc w:val="both"/>
        <w:divId w:val="1402211420"/>
        <w:rPr>
          <w:rFonts w:ascii="Times New Roman" w:eastAsia="Times New Roman" w:hAnsi="Times New Roman" w:cs="Times New Roman"/>
          <w:sz w:val="28"/>
          <w:szCs w:val="28"/>
        </w:rPr>
      </w:pP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качестве эмпирической базы </w:t>
      </w:r>
      <w:r w:rsidR="00481D5B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исследования 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были выбраны новости двух крупнейших российских информационных агентств </w:t>
      </w:r>
      <w:r w:rsidR="00481D5B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России – 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ТАСС и «Интерфакс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481D5B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в их бесплатных и открытых массовому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потребит</w:t>
      </w:r>
      <w:r w:rsidR="00481D5B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елю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приложениях для мобильных устройств с операционной системой </w:t>
      </w:r>
      <w:proofErr w:type="spellStart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iOS</w:t>
      </w:r>
      <w:proofErr w:type="spellEnd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Мониторинг новостных публикаций проводился в течение календарной недели, которая не отличалась всплеском «высоких новостей». В недельную выборку попало 379 новостей, из которых 161 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текст опубликован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мобильном приложении информационного агентства «Интерфакс» и 218 – в приложении агентства ТАСС.</w:t>
      </w:r>
    </w:p>
    <w:p w:rsidR="00E02878" w:rsidRPr="00EC5961" w:rsidRDefault="008F7FBD" w:rsidP="00EC5961">
      <w:pPr>
        <w:spacing w:line="360" w:lineRule="auto"/>
        <w:ind w:firstLine="709"/>
        <w:jc w:val="both"/>
        <w:divId w:val="1402211420"/>
        <w:rPr>
          <w:rFonts w:ascii="Times New Roman" w:eastAsia="Times New Roman" w:hAnsi="Times New Roman" w:cs="Times New Roman"/>
          <w:sz w:val="28"/>
          <w:szCs w:val="28"/>
        </w:rPr>
      </w:pP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Эмпирический материал исследован с помощью </w:t>
      </w:r>
      <w:proofErr w:type="gramStart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двухэтапного</w:t>
      </w:r>
      <w:proofErr w:type="gramEnd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контент-анализа</w:t>
      </w:r>
      <w:proofErr w:type="spellEnd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В рамках первого этапа новости были изучены по 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двум 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следующим формальным критериям: наличие или отсутствие конфликта (разного рода конфронтации или столкновения, осознанные или неосознанные), а также масштаб освещаемого события. Второй этап </w:t>
      </w:r>
      <w:proofErr w:type="spellStart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контент-анализа</w:t>
      </w:r>
      <w:proofErr w:type="spellEnd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осуществлен на материале тех заметок, в которых просматривалась конфликтная ситуация. </w:t>
      </w:r>
      <w:proofErr w:type="gramStart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изучения этих новостей были введены дополнительные критерии: тип конфликта (международный, политический, экономический, правовой, социальный и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т.д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.), характеристика его участников (политики, бизнесмены, </w:t>
      </w:r>
      <w:proofErr w:type="spellStart"/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селебрити</w:t>
      </w:r>
      <w:proofErr w:type="spellEnd"/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обычные люди и 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т.д.), стадия развития конфликта (возникновение, развитие или разрешение конфликтной ситуации), наличие или отсутствие в тексте предыстории конфликтной ситуации.</w:t>
      </w:r>
      <w:proofErr w:type="gramEnd"/>
    </w:p>
    <w:p w:rsidR="00F11711" w:rsidRPr="00EC5961" w:rsidRDefault="008F7FBD" w:rsidP="00EC5961">
      <w:pPr>
        <w:spacing w:line="360" w:lineRule="auto"/>
        <w:ind w:firstLine="709"/>
        <w:jc w:val="both"/>
        <w:divId w:val="1402211420"/>
        <w:rPr>
          <w:rFonts w:ascii="Times New Roman" w:eastAsia="Times New Roman" w:hAnsi="Times New Roman" w:cs="Times New Roman"/>
          <w:sz w:val="28"/>
          <w:szCs w:val="28"/>
        </w:rPr>
      </w:pP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результате была подтверждена очевидная приверженность конфликтам при отборе новостей, формирующих новостную повестку российских информационных агентств. Конфликтный сюжет присутствовал в каждой второй из проанализированных заметок. </w:t>
      </w:r>
    </w:p>
    <w:p w:rsidR="00634418" w:rsidRPr="00EC5961" w:rsidRDefault="008F7FBD" w:rsidP="00EC5961">
      <w:pPr>
        <w:spacing w:line="360" w:lineRule="auto"/>
        <w:ind w:firstLine="709"/>
        <w:jc w:val="both"/>
        <w:divId w:val="1402211420"/>
        <w:rPr>
          <w:rFonts w:ascii="Times New Roman" w:eastAsia="Times New Roman" w:hAnsi="Times New Roman" w:cs="Times New Roman"/>
          <w:sz w:val="28"/>
          <w:szCs w:val="28"/>
        </w:rPr>
      </w:pP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точки зрения тематики в 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новостях 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обоих агентств доминировали конфликты политического и правового характера. Подавляющее большинство новостей описывали конфликт в фазе его активного развития. Несопоставимо меньшее внимание уделяется конфликтам в момент их возникновения или на стадии разрешения. Предыстория </w:t>
      </w:r>
      <w:r w:rsidR="00481D5B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событий присутствовала в 4 из 5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случаев. </w:t>
      </w:r>
    </w:p>
    <w:p w:rsidR="00481D5B" w:rsidRPr="00EC5961" w:rsidRDefault="00F11711" w:rsidP="00EC5961">
      <w:pPr>
        <w:spacing w:line="360" w:lineRule="auto"/>
        <w:ind w:firstLine="709"/>
        <w:jc w:val="both"/>
        <w:divId w:val="14022114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Проведенный</w:t>
      </w:r>
      <w:proofErr w:type="gramEnd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8F7FBD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онтент-анализ</w:t>
      </w:r>
      <w:proofErr w:type="spellEnd"/>
      <w:r w:rsidR="008F7FBD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также позволил</w:t>
      </w:r>
      <w:r w:rsidR="008F7FBD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сравнить подачу «конфликтных» новостей и выделить характерные особенности освещения подобных событий в каждом из исследуемых СМИ. </w:t>
      </w:r>
    </w:p>
    <w:p w:rsidR="008F7FBD" w:rsidRPr="00EC5961" w:rsidRDefault="008F7FBD" w:rsidP="00EC5961">
      <w:pPr>
        <w:spacing w:line="360" w:lineRule="auto"/>
        <w:ind w:firstLine="709"/>
        <w:jc w:val="both"/>
        <w:divId w:val="14022114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Авторы намерены продолжить исследование, опираясь на концепцию «конструктивной журналистики», которая подразумевает необходимость не только освещения конфликтных ситуаций и острых социальных проблем, но и предложений аудитории по конструктивным разрешениям и выходам из них.</w:t>
      </w:r>
    </w:p>
    <w:p w:rsidR="00107E00" w:rsidRPr="00EC5961" w:rsidRDefault="00107E00" w:rsidP="00EC5961">
      <w:pPr>
        <w:spacing w:line="360" w:lineRule="auto"/>
        <w:ind w:firstLine="709"/>
        <w:jc w:val="both"/>
        <w:divId w:val="1402211420"/>
        <w:rPr>
          <w:rFonts w:ascii="Times New Roman" w:eastAsia="Times New Roman" w:hAnsi="Times New Roman" w:cs="Times New Roman"/>
          <w:sz w:val="28"/>
          <w:szCs w:val="28"/>
        </w:rPr>
      </w:pPr>
    </w:p>
    <w:p w:rsidR="00366AAF" w:rsidRPr="00EC5961" w:rsidRDefault="00366AAF" w:rsidP="00EC5961">
      <w:pPr>
        <w:spacing w:line="360" w:lineRule="auto"/>
        <w:ind w:firstLine="709"/>
        <w:jc w:val="center"/>
        <w:divId w:val="40176170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Литература</w:t>
      </w:r>
    </w:p>
    <w:p w:rsidR="009618B6" w:rsidRPr="00EC5961" w:rsidRDefault="009618B6" w:rsidP="00EC5961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divId w:val="66382666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Вартанова</w:t>
      </w:r>
      <w:proofErr w:type="spellEnd"/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Е.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Л. К вопросу об актуализации т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еории журналистики и теории СМИ //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Вопросы теории и практики журн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алистики. 2017. Т.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 № 1. С. 5–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13.</w:t>
      </w:r>
    </w:p>
    <w:p w:rsidR="00107E00" w:rsidRPr="00EC5961" w:rsidRDefault="009618B6" w:rsidP="00EC5961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divId w:val="66382666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Bro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P. Constructive Journalism: Proponents, Precedents, and Principles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//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Journalism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. 2019. No 20 (4). Pp. 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504−519. DOI: 10.1177/1464884918770523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</w:p>
    <w:p w:rsidR="008F4B38" w:rsidRPr="00EC5961" w:rsidRDefault="008F4B38" w:rsidP="00EC5961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divId w:val="66382666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proofErr w:type="spellStart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lastRenderedPageBreak/>
        <w:t>Hermans</w:t>
      </w:r>
      <w:proofErr w:type="spellEnd"/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L., </w:t>
      </w:r>
      <w:proofErr w:type="spellStart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Gyldensted</w:t>
      </w:r>
      <w:proofErr w:type="spellEnd"/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 C. 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Elements of Constructive Journalism: Characteristics, Practical App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lication and Audience Valuation //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Journalism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. 2018.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No 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20 (4)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. Pp.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535−551. DOI: 10.1177/1464884918770537</w:t>
      </w:r>
    </w:p>
    <w:p w:rsidR="00C52E55" w:rsidRPr="00EC5961" w:rsidRDefault="00C52E55" w:rsidP="00EC5961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divId w:val="66382666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proofErr w:type="spellStart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MacShane</w:t>
      </w:r>
      <w:proofErr w:type="spellEnd"/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D. Using the media. UK: Pluto, Press, 1979.</w:t>
      </w:r>
    </w:p>
    <w:p w:rsidR="00107E00" w:rsidRPr="00EC5961" w:rsidRDefault="00C52E55" w:rsidP="00EC5961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divId w:val="66382666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McQuail</w:t>
      </w:r>
      <w:proofErr w:type="spellEnd"/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="00D02E16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D.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J</w:t>
      </w:r>
      <w:r w:rsidR="00D02E16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ournalism and Society. 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London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: SAGE Publications Ltd.</w:t>
      </w:r>
      <w:r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, 2013</w:t>
      </w:r>
      <w:r w:rsidR="00EC5961" w:rsidRPr="00EC5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sectPr w:rsidR="00107E00" w:rsidRPr="00EC5961" w:rsidSect="00EC596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71" w:rsidRDefault="003F0471" w:rsidP="003221AA">
      <w:r>
        <w:separator/>
      </w:r>
    </w:p>
  </w:endnote>
  <w:endnote w:type="continuationSeparator" w:id="0">
    <w:p w:rsidR="003F0471" w:rsidRDefault="003F0471" w:rsidP="0032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Neue">
    <w:altName w:val="Arial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BF" w:rsidRDefault="00C369BF">
    <w:pPr>
      <w:pStyle w:val="ab"/>
      <w:jc w:val="center"/>
    </w:pPr>
  </w:p>
  <w:p w:rsidR="00C369BF" w:rsidRDefault="00C369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71" w:rsidRDefault="003F0471" w:rsidP="003221AA">
      <w:r>
        <w:separator/>
      </w:r>
    </w:p>
  </w:footnote>
  <w:footnote w:type="continuationSeparator" w:id="0">
    <w:p w:rsidR="003F0471" w:rsidRDefault="003F0471" w:rsidP="00322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12A"/>
    <w:multiLevelType w:val="hybridMultilevel"/>
    <w:tmpl w:val="E0E094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12D7D"/>
    <w:multiLevelType w:val="hybridMultilevel"/>
    <w:tmpl w:val="975C3D6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Neue" w:hAnsi="HelveticaNeue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D3BCA"/>
    <w:multiLevelType w:val="hybridMultilevel"/>
    <w:tmpl w:val="82D6BE70"/>
    <w:lvl w:ilvl="0" w:tplc="83BEA864">
      <w:start w:val="1"/>
      <w:numFmt w:val="decimal"/>
      <w:suff w:val="space"/>
      <w:lvlText w:val="%1."/>
      <w:lvlJc w:val="left"/>
      <w:pPr>
        <w:ind w:left="-1056" w:hanging="360"/>
      </w:pPr>
      <w:rPr>
        <w:rFonts w:hint="default"/>
        <w:color w:val="313131"/>
      </w:rPr>
    </w:lvl>
    <w:lvl w:ilvl="1" w:tplc="040C0019" w:tentative="1">
      <w:start w:val="1"/>
      <w:numFmt w:val="lowerLetter"/>
      <w:lvlText w:val="%2."/>
      <w:lvlJc w:val="left"/>
      <w:pPr>
        <w:ind w:left="-336" w:hanging="360"/>
      </w:pPr>
    </w:lvl>
    <w:lvl w:ilvl="2" w:tplc="040C001B" w:tentative="1">
      <w:start w:val="1"/>
      <w:numFmt w:val="lowerRoman"/>
      <w:lvlText w:val="%3."/>
      <w:lvlJc w:val="right"/>
      <w:pPr>
        <w:ind w:left="384" w:hanging="180"/>
      </w:pPr>
    </w:lvl>
    <w:lvl w:ilvl="3" w:tplc="040C000F" w:tentative="1">
      <w:start w:val="1"/>
      <w:numFmt w:val="decimal"/>
      <w:lvlText w:val="%4."/>
      <w:lvlJc w:val="left"/>
      <w:pPr>
        <w:ind w:left="1104" w:hanging="360"/>
      </w:pPr>
    </w:lvl>
    <w:lvl w:ilvl="4" w:tplc="040C0019" w:tentative="1">
      <w:start w:val="1"/>
      <w:numFmt w:val="lowerLetter"/>
      <w:lvlText w:val="%5."/>
      <w:lvlJc w:val="left"/>
      <w:pPr>
        <w:ind w:left="1824" w:hanging="360"/>
      </w:pPr>
    </w:lvl>
    <w:lvl w:ilvl="5" w:tplc="040C001B" w:tentative="1">
      <w:start w:val="1"/>
      <w:numFmt w:val="lowerRoman"/>
      <w:lvlText w:val="%6."/>
      <w:lvlJc w:val="right"/>
      <w:pPr>
        <w:ind w:left="2544" w:hanging="180"/>
      </w:pPr>
    </w:lvl>
    <w:lvl w:ilvl="6" w:tplc="040C000F" w:tentative="1">
      <w:start w:val="1"/>
      <w:numFmt w:val="decimal"/>
      <w:lvlText w:val="%7."/>
      <w:lvlJc w:val="left"/>
      <w:pPr>
        <w:ind w:left="3264" w:hanging="360"/>
      </w:pPr>
    </w:lvl>
    <w:lvl w:ilvl="7" w:tplc="040C0019" w:tentative="1">
      <w:start w:val="1"/>
      <w:numFmt w:val="lowerLetter"/>
      <w:lvlText w:val="%8."/>
      <w:lvlJc w:val="left"/>
      <w:pPr>
        <w:ind w:left="3984" w:hanging="360"/>
      </w:pPr>
    </w:lvl>
    <w:lvl w:ilvl="8" w:tplc="040C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3">
    <w:nsid w:val="57B918FA"/>
    <w:multiLevelType w:val="hybridMultilevel"/>
    <w:tmpl w:val="E1AE64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579"/>
    <w:rsid w:val="00073E26"/>
    <w:rsid w:val="000B20CF"/>
    <w:rsid w:val="000B562F"/>
    <w:rsid w:val="000F5AB0"/>
    <w:rsid w:val="00107E00"/>
    <w:rsid w:val="00151513"/>
    <w:rsid w:val="001733DF"/>
    <w:rsid w:val="001F0E2D"/>
    <w:rsid w:val="00230E8C"/>
    <w:rsid w:val="00272C6F"/>
    <w:rsid w:val="0027525D"/>
    <w:rsid w:val="002D1567"/>
    <w:rsid w:val="002E795B"/>
    <w:rsid w:val="002F20D3"/>
    <w:rsid w:val="003221AA"/>
    <w:rsid w:val="00331FBF"/>
    <w:rsid w:val="0034232B"/>
    <w:rsid w:val="00366AAF"/>
    <w:rsid w:val="003923EF"/>
    <w:rsid w:val="003957DE"/>
    <w:rsid w:val="003A5FB2"/>
    <w:rsid w:val="003F0471"/>
    <w:rsid w:val="00421579"/>
    <w:rsid w:val="004546E9"/>
    <w:rsid w:val="00481D5B"/>
    <w:rsid w:val="00491742"/>
    <w:rsid w:val="004C1F14"/>
    <w:rsid w:val="004D0B36"/>
    <w:rsid w:val="004D14A2"/>
    <w:rsid w:val="004E6903"/>
    <w:rsid w:val="004F5FD7"/>
    <w:rsid w:val="005128FB"/>
    <w:rsid w:val="0054784F"/>
    <w:rsid w:val="005907A4"/>
    <w:rsid w:val="005C04CF"/>
    <w:rsid w:val="005E7C37"/>
    <w:rsid w:val="00634418"/>
    <w:rsid w:val="00665A91"/>
    <w:rsid w:val="00672EAE"/>
    <w:rsid w:val="006A72FC"/>
    <w:rsid w:val="006D7834"/>
    <w:rsid w:val="006F199A"/>
    <w:rsid w:val="00721E75"/>
    <w:rsid w:val="0074181B"/>
    <w:rsid w:val="007418C5"/>
    <w:rsid w:val="00761C65"/>
    <w:rsid w:val="00793499"/>
    <w:rsid w:val="007B13F1"/>
    <w:rsid w:val="007B4A25"/>
    <w:rsid w:val="007E122D"/>
    <w:rsid w:val="0081342E"/>
    <w:rsid w:val="00836812"/>
    <w:rsid w:val="00853A80"/>
    <w:rsid w:val="00873238"/>
    <w:rsid w:val="00891AC9"/>
    <w:rsid w:val="008B7E5A"/>
    <w:rsid w:val="008C5245"/>
    <w:rsid w:val="008D1167"/>
    <w:rsid w:val="008E05DB"/>
    <w:rsid w:val="008F4B38"/>
    <w:rsid w:val="008F7FBD"/>
    <w:rsid w:val="00912220"/>
    <w:rsid w:val="009544B9"/>
    <w:rsid w:val="009618B6"/>
    <w:rsid w:val="0096239F"/>
    <w:rsid w:val="00987C1A"/>
    <w:rsid w:val="00996B63"/>
    <w:rsid w:val="009B37F3"/>
    <w:rsid w:val="009C173E"/>
    <w:rsid w:val="00AB5098"/>
    <w:rsid w:val="00AE753C"/>
    <w:rsid w:val="00BD7B17"/>
    <w:rsid w:val="00BE503E"/>
    <w:rsid w:val="00C11E4C"/>
    <w:rsid w:val="00C13DB3"/>
    <w:rsid w:val="00C369BF"/>
    <w:rsid w:val="00C52E55"/>
    <w:rsid w:val="00C61D45"/>
    <w:rsid w:val="00C97B73"/>
    <w:rsid w:val="00CA0D05"/>
    <w:rsid w:val="00D02E16"/>
    <w:rsid w:val="00D13C38"/>
    <w:rsid w:val="00D916CA"/>
    <w:rsid w:val="00DE70EF"/>
    <w:rsid w:val="00E02878"/>
    <w:rsid w:val="00E90782"/>
    <w:rsid w:val="00E9539A"/>
    <w:rsid w:val="00E95722"/>
    <w:rsid w:val="00EB21A3"/>
    <w:rsid w:val="00EC5961"/>
    <w:rsid w:val="00ED49C8"/>
    <w:rsid w:val="00F11711"/>
    <w:rsid w:val="00F6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B562F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0B562F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3">
    <w:name w:val="Hyperlink"/>
    <w:basedOn w:val="a0"/>
    <w:uiPriority w:val="99"/>
    <w:unhideWhenUsed/>
    <w:rsid w:val="000B56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1F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FBF"/>
  </w:style>
  <w:style w:type="paragraph" w:styleId="a5">
    <w:name w:val="List Paragraph"/>
    <w:basedOn w:val="a"/>
    <w:uiPriority w:val="34"/>
    <w:qFormat/>
    <w:rsid w:val="005E7C3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96B63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221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21A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21AA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369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69BF"/>
  </w:style>
  <w:style w:type="paragraph" w:styleId="ab">
    <w:name w:val="footer"/>
    <w:basedOn w:val="a"/>
    <w:link w:val="ac"/>
    <w:uiPriority w:val="99"/>
    <w:unhideWhenUsed/>
    <w:rsid w:val="00C369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6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olokonnik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a_lukina@list.r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0B286-D2AB-4BDC-8E2C-8F390AD0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 ancient</dc:creator>
  <cp:lastModifiedBy>Alexander</cp:lastModifiedBy>
  <cp:revision>4</cp:revision>
  <cp:lastPrinted>2021-04-27T14:32:00Z</cp:lastPrinted>
  <dcterms:created xsi:type="dcterms:W3CDTF">2021-04-30T07:13:00Z</dcterms:created>
  <dcterms:modified xsi:type="dcterms:W3CDTF">2021-05-04T17:45:00Z</dcterms:modified>
</cp:coreProperties>
</file>