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08" w:rsidRPr="00115C86" w:rsidRDefault="00643C08" w:rsidP="00643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6">
        <w:rPr>
          <w:rFonts w:ascii="Times New Roman" w:hAnsi="Times New Roman" w:cs="Times New Roman"/>
          <w:sz w:val="28"/>
          <w:szCs w:val="28"/>
        </w:rPr>
        <w:t>Елена Леонидовна Вартанова</w:t>
      </w:r>
    </w:p>
    <w:p w:rsidR="00643C08" w:rsidRPr="00115C86" w:rsidRDefault="00643C08" w:rsidP="00643C0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15C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Московский государственный университет им</w:t>
      </w:r>
      <w:r w:rsidR="000C3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115C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М. В. Ломоносова</w:t>
      </w:r>
    </w:p>
    <w:p w:rsidR="00643C08" w:rsidRPr="00115C86" w:rsidRDefault="0089620F" w:rsidP="00643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5" w:history="1">
        <w:r w:rsidR="00643C08" w:rsidRPr="00115C8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eva</w:t>
        </w:r>
        <w:r w:rsidR="00643C08" w:rsidRPr="00115C8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643C08" w:rsidRPr="00115C8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smi</w:t>
        </w:r>
        <w:r w:rsidR="00643C08" w:rsidRPr="00115C8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643C08" w:rsidRPr="00115C8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msu</w:t>
        </w:r>
        <w:r w:rsidR="00643C08" w:rsidRPr="00115C8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643C08" w:rsidRPr="00115C8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0C339B" w:rsidRDefault="000C339B" w:rsidP="000C33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C339B" w:rsidRPr="00115C86" w:rsidRDefault="000C339B" w:rsidP="000C33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15C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Анна Александровна Гладкова</w:t>
      </w:r>
    </w:p>
    <w:p w:rsidR="000C339B" w:rsidRPr="00115C86" w:rsidRDefault="000C339B" w:rsidP="000C33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15C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Московский государственный университет им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115C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М. В. Ломоносова</w:t>
      </w:r>
    </w:p>
    <w:p w:rsidR="000C339B" w:rsidRPr="00115C86" w:rsidRDefault="000C339B" w:rsidP="000C33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hyperlink r:id="rId6" w:history="1">
        <w:r w:rsidRPr="00115C8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gladkova_a@list.ru</w:t>
        </w:r>
      </w:hyperlink>
    </w:p>
    <w:p w:rsidR="000C339B" w:rsidRDefault="000C339B" w:rsidP="00643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C08" w:rsidRPr="00115C86" w:rsidRDefault="00643C08" w:rsidP="00643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6">
        <w:rPr>
          <w:rFonts w:ascii="Times New Roman" w:hAnsi="Times New Roman" w:cs="Times New Roman"/>
          <w:sz w:val="28"/>
          <w:szCs w:val="28"/>
        </w:rPr>
        <w:t xml:space="preserve">Денис Владимирович </w:t>
      </w:r>
      <w:proofErr w:type="spellStart"/>
      <w:r w:rsidRPr="00115C86">
        <w:rPr>
          <w:rFonts w:ascii="Times New Roman" w:hAnsi="Times New Roman" w:cs="Times New Roman"/>
          <w:sz w:val="28"/>
          <w:szCs w:val="28"/>
        </w:rPr>
        <w:t>Дунас</w:t>
      </w:r>
      <w:proofErr w:type="spellEnd"/>
    </w:p>
    <w:p w:rsidR="00643C08" w:rsidRPr="00115C86" w:rsidRDefault="00643C08" w:rsidP="00643C0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15C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Московский государственный университет им</w:t>
      </w:r>
      <w:r w:rsidR="000C3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115C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М. В. Ломоносова</w:t>
      </w:r>
    </w:p>
    <w:p w:rsidR="00643C08" w:rsidRPr="00115C86" w:rsidRDefault="0089620F" w:rsidP="00643C0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hyperlink r:id="rId7" w:history="1">
        <w:r w:rsidR="00643C08" w:rsidRPr="00115C8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dunas</w:t>
        </w:r>
        <w:r w:rsidR="00643C08" w:rsidRPr="00115C8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.</w:t>
        </w:r>
        <w:r w:rsidR="00643C08" w:rsidRPr="00115C8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denis</w:t>
        </w:r>
        <w:r w:rsidR="00643C08" w:rsidRPr="00115C8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@</w:t>
        </w:r>
        <w:r w:rsidR="00643C08" w:rsidRPr="00115C8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smi</w:t>
        </w:r>
        <w:r w:rsidR="00643C08" w:rsidRPr="00115C8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.</w:t>
        </w:r>
        <w:r w:rsidR="00643C08" w:rsidRPr="00115C8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msu</w:t>
        </w:r>
        <w:r w:rsidR="00643C08" w:rsidRPr="00115C8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.</w:t>
        </w:r>
        <w:r w:rsidR="00643C08" w:rsidRPr="00115C8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ru</w:t>
        </w:r>
      </w:hyperlink>
    </w:p>
    <w:p w:rsidR="00643C08" w:rsidRPr="00115C86" w:rsidRDefault="00643C08" w:rsidP="00643C0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08B" w:rsidRPr="00115C86" w:rsidRDefault="006A008B" w:rsidP="0083265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C86">
        <w:rPr>
          <w:rFonts w:ascii="Times New Roman" w:hAnsi="Times New Roman" w:cs="Times New Roman"/>
          <w:b/>
          <w:bCs/>
          <w:sz w:val="28"/>
          <w:szCs w:val="28"/>
        </w:rPr>
        <w:t xml:space="preserve">«Конфликт» в актуальных </w:t>
      </w:r>
      <w:proofErr w:type="spellStart"/>
      <w:r w:rsidRPr="00115C86">
        <w:rPr>
          <w:rFonts w:ascii="Times New Roman" w:hAnsi="Times New Roman" w:cs="Times New Roman"/>
          <w:b/>
          <w:bCs/>
          <w:sz w:val="28"/>
          <w:szCs w:val="28"/>
        </w:rPr>
        <w:t>медиаисследованиях</w:t>
      </w:r>
      <w:proofErr w:type="spellEnd"/>
      <w:r w:rsidRPr="00115C86">
        <w:rPr>
          <w:rFonts w:ascii="Times New Roman" w:hAnsi="Times New Roman" w:cs="Times New Roman"/>
          <w:b/>
          <w:bCs/>
          <w:sz w:val="28"/>
          <w:szCs w:val="28"/>
        </w:rPr>
        <w:t xml:space="preserve">: проблемно-тематическое поле </w:t>
      </w:r>
      <w:proofErr w:type="gramStart"/>
      <w:r w:rsidRPr="00115C86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115C86">
        <w:rPr>
          <w:rFonts w:ascii="Times New Roman" w:hAnsi="Times New Roman" w:cs="Times New Roman"/>
          <w:b/>
          <w:bCs/>
          <w:sz w:val="28"/>
          <w:szCs w:val="28"/>
        </w:rPr>
        <w:t xml:space="preserve"> отечественном и зарубежном академическом дискурсе</w:t>
      </w:r>
    </w:p>
    <w:p w:rsidR="00643C08" w:rsidRPr="0083265B" w:rsidRDefault="00643C08" w:rsidP="0083265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3265B">
        <w:rPr>
          <w:rFonts w:ascii="Times New Roman" w:hAnsi="Times New Roman" w:cs="Times New Roman"/>
        </w:rPr>
        <w:t>Исследование выполнено в рамках Программы развития Междисциплинарной научно-образовательной школы Московского университета «Сохранение мирового культурно-исторического наследия»</w:t>
      </w:r>
    </w:p>
    <w:p w:rsidR="00643C08" w:rsidRDefault="00643C08" w:rsidP="00643C0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5E2" w:rsidRDefault="002A25E2" w:rsidP="00643C0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обсуждаются 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метааналитического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исследования, посвященного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представленности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темы конфликта в ведущих научных журналах России и мира. </w:t>
      </w:r>
    </w:p>
    <w:p w:rsidR="002A25E2" w:rsidRDefault="002A25E2" w:rsidP="00643C0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конфликт, медиа,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метаан</w:t>
      </w:r>
      <w:r w:rsidR="008326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25E2" w:rsidRPr="00115C86" w:rsidRDefault="002A25E2" w:rsidP="002A25E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851" w:rsidRPr="00115C86" w:rsidRDefault="00EF4851" w:rsidP="00EF48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C86">
        <w:rPr>
          <w:rFonts w:ascii="Times New Roman" w:hAnsi="Times New Roman" w:cs="Times New Roman"/>
          <w:sz w:val="28"/>
          <w:szCs w:val="28"/>
        </w:rPr>
        <w:t xml:space="preserve">Двойственная природа взаимосвязей медиа и конфликта – неоднократно отмеченная учеными особенность современной жизни. С одной стороны, медиа информируют </w:t>
      </w:r>
      <w:r w:rsidR="00693AEE">
        <w:rPr>
          <w:rFonts w:ascii="Times New Roman" w:hAnsi="Times New Roman" w:cs="Times New Roman"/>
          <w:sz w:val="28"/>
          <w:szCs w:val="28"/>
        </w:rPr>
        <w:t xml:space="preserve">аудиторию </w:t>
      </w:r>
      <w:r w:rsidRPr="00115C86">
        <w:rPr>
          <w:rFonts w:ascii="Times New Roman" w:hAnsi="Times New Roman" w:cs="Times New Roman"/>
          <w:sz w:val="28"/>
          <w:szCs w:val="28"/>
        </w:rPr>
        <w:t>о конфликте в п</w:t>
      </w:r>
      <w:r w:rsidR="00693AEE">
        <w:rPr>
          <w:rFonts w:ascii="Times New Roman" w:hAnsi="Times New Roman" w:cs="Times New Roman"/>
          <w:sz w:val="28"/>
          <w:szCs w:val="28"/>
        </w:rPr>
        <w:t xml:space="preserve">роцессе его медиации (социально </w:t>
      </w:r>
      <w:r w:rsidRPr="00115C86">
        <w:rPr>
          <w:rFonts w:ascii="Times New Roman" w:hAnsi="Times New Roman" w:cs="Times New Roman"/>
          <w:sz w:val="28"/>
          <w:szCs w:val="28"/>
        </w:rPr>
        <w:t xml:space="preserve">ориентированный подход), с другой стороны, медиа приобретают все более самостоятельную роль, превращаясь в соучастников, </w:t>
      </w:r>
      <w:r w:rsidRPr="00115C86">
        <w:rPr>
          <w:rFonts w:ascii="Times New Roman" w:hAnsi="Times New Roman" w:cs="Times New Roman"/>
          <w:sz w:val="28"/>
          <w:szCs w:val="28"/>
        </w:rPr>
        <w:lastRenderedPageBreak/>
        <w:t>со-конструкторов, со-организаторов конфликта, в среду его существования (</w:t>
      </w:r>
      <w:proofErr w:type="spellStart"/>
      <w:r w:rsidRPr="00115C86">
        <w:rPr>
          <w:rFonts w:ascii="Times New Roman" w:hAnsi="Times New Roman" w:cs="Times New Roman"/>
          <w:sz w:val="28"/>
          <w:szCs w:val="28"/>
        </w:rPr>
        <w:t>ме</w:t>
      </w:r>
      <w:r w:rsidR="00693AEE">
        <w:rPr>
          <w:rFonts w:ascii="Times New Roman" w:hAnsi="Times New Roman" w:cs="Times New Roman"/>
          <w:sz w:val="28"/>
          <w:szCs w:val="28"/>
        </w:rPr>
        <w:t>диа-ориентированный</w:t>
      </w:r>
      <w:proofErr w:type="spellEnd"/>
      <w:r w:rsidR="00693AEE">
        <w:rPr>
          <w:rFonts w:ascii="Times New Roman" w:hAnsi="Times New Roman" w:cs="Times New Roman"/>
          <w:sz w:val="28"/>
          <w:szCs w:val="28"/>
        </w:rPr>
        <w:t xml:space="preserve"> подход) [1;</w:t>
      </w:r>
      <w:r w:rsidR="00BD7AE6">
        <w:rPr>
          <w:rFonts w:ascii="Times New Roman" w:hAnsi="Times New Roman" w:cs="Times New Roman"/>
          <w:sz w:val="28"/>
          <w:szCs w:val="28"/>
        </w:rPr>
        <w:t xml:space="preserve"> 2</w:t>
      </w:r>
      <w:r w:rsidR="00693AEE">
        <w:rPr>
          <w:rFonts w:ascii="Times New Roman" w:hAnsi="Times New Roman" w:cs="Times New Roman"/>
          <w:sz w:val="28"/>
          <w:szCs w:val="28"/>
        </w:rPr>
        <w:t>;</w:t>
      </w:r>
      <w:r w:rsidR="00BD7AE6">
        <w:rPr>
          <w:rFonts w:ascii="Times New Roman" w:hAnsi="Times New Roman" w:cs="Times New Roman"/>
          <w:sz w:val="28"/>
          <w:szCs w:val="28"/>
        </w:rPr>
        <w:t xml:space="preserve"> </w:t>
      </w:r>
      <w:r w:rsidR="00121274" w:rsidRPr="00115C86">
        <w:rPr>
          <w:rFonts w:ascii="Times New Roman" w:hAnsi="Times New Roman" w:cs="Times New Roman"/>
          <w:sz w:val="28"/>
          <w:szCs w:val="28"/>
        </w:rPr>
        <w:t>3</w:t>
      </w:r>
      <w:r w:rsidR="00C3381C" w:rsidRPr="00115C86">
        <w:rPr>
          <w:rFonts w:ascii="Times New Roman" w:hAnsi="Times New Roman" w:cs="Times New Roman"/>
          <w:sz w:val="28"/>
          <w:szCs w:val="28"/>
        </w:rPr>
        <w:t>]</w:t>
      </w:r>
      <w:r w:rsidRPr="00115C86">
        <w:rPr>
          <w:rFonts w:ascii="Times New Roman" w:hAnsi="Times New Roman" w:cs="Times New Roman"/>
          <w:sz w:val="28"/>
          <w:szCs w:val="28"/>
        </w:rPr>
        <w:t>.</w:t>
      </w:r>
    </w:p>
    <w:p w:rsidR="00693AEE" w:rsidRDefault="00EF4851" w:rsidP="00EF48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C86">
        <w:rPr>
          <w:rFonts w:ascii="Times New Roman" w:hAnsi="Times New Roman" w:cs="Times New Roman"/>
          <w:sz w:val="28"/>
          <w:szCs w:val="28"/>
        </w:rPr>
        <w:t>В статье предпринята попытка ответить н</w:t>
      </w:r>
      <w:r w:rsidR="00693AEE">
        <w:rPr>
          <w:rFonts w:ascii="Times New Roman" w:hAnsi="Times New Roman" w:cs="Times New Roman"/>
          <w:sz w:val="28"/>
          <w:szCs w:val="28"/>
        </w:rPr>
        <w:t>а два исследовательских вопроса:</w:t>
      </w:r>
    </w:p>
    <w:p w:rsidR="00693AEE" w:rsidRDefault="00693AEE" w:rsidP="00EF48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EF4851" w:rsidRPr="00115C86">
        <w:rPr>
          <w:rFonts w:ascii="Times New Roman" w:hAnsi="Times New Roman" w:cs="Times New Roman"/>
          <w:sz w:val="28"/>
          <w:szCs w:val="28"/>
        </w:rPr>
        <w:t xml:space="preserve">Какие типы конфликта стали предметом изучения ведущих отечественных и зарубежных </w:t>
      </w:r>
      <w:r w:rsidR="00E25A6C" w:rsidRPr="00115C86">
        <w:rPr>
          <w:rFonts w:ascii="Times New Roman" w:hAnsi="Times New Roman" w:cs="Times New Roman"/>
          <w:sz w:val="28"/>
          <w:szCs w:val="28"/>
        </w:rPr>
        <w:t xml:space="preserve">академических </w:t>
      </w:r>
      <w:r w:rsidR="00EF4851" w:rsidRPr="00115C86">
        <w:rPr>
          <w:rFonts w:ascii="Times New Roman" w:hAnsi="Times New Roman" w:cs="Times New Roman"/>
          <w:sz w:val="28"/>
          <w:szCs w:val="28"/>
        </w:rPr>
        <w:t xml:space="preserve">изданий в области </w:t>
      </w:r>
      <w:proofErr w:type="spellStart"/>
      <w:r w:rsidR="00EF4851" w:rsidRPr="00115C86">
        <w:rPr>
          <w:rFonts w:ascii="Times New Roman" w:hAnsi="Times New Roman" w:cs="Times New Roman"/>
          <w:sz w:val="28"/>
          <w:szCs w:val="28"/>
        </w:rPr>
        <w:t>медиаисследований</w:t>
      </w:r>
      <w:proofErr w:type="spellEnd"/>
      <w:r w:rsidR="00EF4851" w:rsidRPr="00115C8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F4851" w:rsidRPr="00115C86" w:rsidRDefault="00693AEE" w:rsidP="00EF48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EF4851" w:rsidRPr="00115C86">
        <w:rPr>
          <w:rFonts w:ascii="Times New Roman" w:hAnsi="Times New Roman" w:cs="Times New Roman"/>
          <w:sz w:val="28"/>
          <w:szCs w:val="28"/>
        </w:rPr>
        <w:t>Н</w:t>
      </w:r>
      <w:r w:rsidR="00E25A6C" w:rsidRPr="00115C86">
        <w:rPr>
          <w:rFonts w:ascii="Times New Roman" w:hAnsi="Times New Roman" w:cs="Times New Roman"/>
          <w:sz w:val="28"/>
          <w:szCs w:val="28"/>
        </w:rPr>
        <w:t>а</w:t>
      </w:r>
      <w:r w:rsidR="00EF4851" w:rsidRPr="00115C86">
        <w:rPr>
          <w:rFonts w:ascii="Times New Roman" w:hAnsi="Times New Roman" w:cs="Times New Roman"/>
          <w:sz w:val="28"/>
          <w:szCs w:val="28"/>
        </w:rPr>
        <w:t xml:space="preserve"> каком теоретико-методологическом подходе (социально или </w:t>
      </w:r>
      <w:proofErr w:type="spellStart"/>
      <w:r w:rsidR="00EF4851" w:rsidRPr="00115C86">
        <w:rPr>
          <w:rFonts w:ascii="Times New Roman" w:hAnsi="Times New Roman" w:cs="Times New Roman"/>
          <w:sz w:val="28"/>
          <w:szCs w:val="28"/>
        </w:rPr>
        <w:t>медиа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EF4851" w:rsidRPr="00115C86">
        <w:rPr>
          <w:rFonts w:ascii="Times New Roman" w:hAnsi="Times New Roman" w:cs="Times New Roman"/>
          <w:sz w:val="28"/>
          <w:szCs w:val="28"/>
        </w:rPr>
        <w:t>ориентированном</w:t>
      </w:r>
      <w:proofErr w:type="spellEnd"/>
      <w:r w:rsidR="00C3381C" w:rsidRPr="00115C86">
        <w:rPr>
          <w:rFonts w:ascii="Times New Roman" w:hAnsi="Times New Roman" w:cs="Times New Roman"/>
          <w:sz w:val="28"/>
          <w:szCs w:val="28"/>
        </w:rPr>
        <w:t>)</w:t>
      </w:r>
      <w:r w:rsidR="00EF4851" w:rsidRPr="00115C86">
        <w:rPr>
          <w:rFonts w:ascii="Times New Roman" w:hAnsi="Times New Roman" w:cs="Times New Roman"/>
          <w:sz w:val="28"/>
          <w:szCs w:val="28"/>
        </w:rPr>
        <w:t xml:space="preserve"> </w:t>
      </w:r>
      <w:r w:rsidR="00C3381C" w:rsidRPr="00115C86">
        <w:rPr>
          <w:rFonts w:ascii="Times New Roman" w:hAnsi="Times New Roman" w:cs="Times New Roman"/>
          <w:sz w:val="28"/>
          <w:szCs w:val="28"/>
        </w:rPr>
        <w:t>базировалось</w:t>
      </w:r>
      <w:r w:rsidR="00EF4851" w:rsidRPr="00115C86">
        <w:rPr>
          <w:rFonts w:ascii="Times New Roman" w:hAnsi="Times New Roman" w:cs="Times New Roman"/>
          <w:sz w:val="28"/>
          <w:szCs w:val="28"/>
        </w:rPr>
        <w:t xml:space="preserve"> исследование</w:t>
      </w:r>
      <w:r w:rsidR="00C3381C" w:rsidRPr="00115C86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EF4851" w:rsidRPr="00115C86">
        <w:rPr>
          <w:rFonts w:ascii="Times New Roman" w:hAnsi="Times New Roman" w:cs="Times New Roman"/>
          <w:sz w:val="28"/>
          <w:szCs w:val="28"/>
        </w:rPr>
        <w:t>?</w:t>
      </w:r>
    </w:p>
    <w:p w:rsidR="000E7D2E" w:rsidRPr="00115C86" w:rsidRDefault="00EF4851" w:rsidP="009644B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5C86">
        <w:rPr>
          <w:rFonts w:ascii="Times New Roman" w:hAnsi="Times New Roman" w:cs="Times New Roman"/>
          <w:sz w:val="28"/>
          <w:szCs w:val="28"/>
        </w:rPr>
        <w:t xml:space="preserve">В качестве методики эмпирического исследования был выбран </w:t>
      </w:r>
      <w:proofErr w:type="spellStart"/>
      <w:r w:rsidRPr="00115C86">
        <w:rPr>
          <w:rFonts w:ascii="Times New Roman" w:hAnsi="Times New Roman" w:cs="Times New Roman"/>
          <w:sz w:val="28"/>
          <w:szCs w:val="28"/>
        </w:rPr>
        <w:t>метаанализ</w:t>
      </w:r>
      <w:proofErr w:type="spellEnd"/>
      <w:r w:rsidRPr="00115C86">
        <w:rPr>
          <w:rFonts w:ascii="Times New Roman" w:hAnsi="Times New Roman" w:cs="Times New Roman"/>
          <w:sz w:val="28"/>
          <w:szCs w:val="28"/>
        </w:rPr>
        <w:t xml:space="preserve">, в качестве метода – контент-анализ. </w:t>
      </w:r>
      <w:r w:rsidR="00FB7DA8" w:rsidRPr="00115C86">
        <w:rPr>
          <w:rFonts w:ascii="Times New Roman" w:hAnsi="Times New Roman" w:cs="Times New Roman"/>
          <w:sz w:val="28"/>
          <w:szCs w:val="28"/>
        </w:rPr>
        <w:t>В первую группу вошли</w:t>
      </w:r>
      <w:r w:rsidR="007F7718" w:rsidRPr="00115C86">
        <w:rPr>
          <w:rFonts w:ascii="Times New Roman" w:hAnsi="Times New Roman" w:cs="Times New Roman"/>
          <w:sz w:val="28"/>
          <w:szCs w:val="28"/>
        </w:rPr>
        <w:t xml:space="preserve"> т</w:t>
      </w:r>
      <w:r w:rsidR="001143E4" w:rsidRPr="00115C86">
        <w:rPr>
          <w:rFonts w:ascii="Times New Roman" w:hAnsi="Times New Roman" w:cs="Times New Roman"/>
          <w:sz w:val="28"/>
          <w:szCs w:val="28"/>
        </w:rPr>
        <w:t>оп</w:t>
      </w:r>
      <w:r w:rsidR="007F7718" w:rsidRPr="00115C86">
        <w:rPr>
          <w:rFonts w:ascii="Times New Roman" w:hAnsi="Times New Roman" w:cs="Times New Roman"/>
          <w:sz w:val="28"/>
          <w:szCs w:val="28"/>
        </w:rPr>
        <w:t>-5</w:t>
      </w:r>
      <w:r w:rsidR="001143E4" w:rsidRPr="00115C86">
        <w:rPr>
          <w:rFonts w:ascii="Times New Roman" w:hAnsi="Times New Roman" w:cs="Times New Roman"/>
          <w:sz w:val="28"/>
          <w:szCs w:val="28"/>
        </w:rPr>
        <w:t xml:space="preserve"> российских журналов</w:t>
      </w:r>
      <w:r w:rsidR="007F7718" w:rsidRPr="00115C86">
        <w:rPr>
          <w:rFonts w:ascii="Times New Roman" w:hAnsi="Times New Roman" w:cs="Times New Roman"/>
          <w:sz w:val="28"/>
          <w:szCs w:val="28"/>
        </w:rPr>
        <w:t xml:space="preserve"> по рейтингу</w:t>
      </w:r>
      <w:r w:rsidR="00F03189" w:rsidRPr="00115C86">
        <w:rPr>
          <w:rFonts w:ascii="Times New Roman" w:hAnsi="Times New Roman" w:cs="Times New Roman"/>
          <w:sz w:val="28"/>
          <w:szCs w:val="28"/>
        </w:rPr>
        <w:t xml:space="preserve"> </w:t>
      </w:r>
      <w:r w:rsidR="007F7718" w:rsidRPr="00693AEE">
        <w:rPr>
          <w:rFonts w:ascii="Times New Roman" w:hAnsi="Times New Roman" w:cs="Times New Roman"/>
          <w:iCs/>
          <w:sz w:val="28"/>
          <w:szCs w:val="28"/>
          <w:lang w:val="en-US"/>
        </w:rPr>
        <w:t>Science</w:t>
      </w:r>
      <w:r w:rsidR="007F7718" w:rsidRPr="00693AE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12891" w:rsidRPr="00693AEE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7F7718" w:rsidRPr="00693AEE">
        <w:rPr>
          <w:rFonts w:ascii="Times New Roman" w:hAnsi="Times New Roman" w:cs="Times New Roman"/>
          <w:iCs/>
          <w:sz w:val="28"/>
          <w:szCs w:val="28"/>
          <w:lang w:val="en-US"/>
        </w:rPr>
        <w:t>ndex</w:t>
      </w:r>
      <w:r w:rsidR="00512891" w:rsidRPr="00115C86">
        <w:rPr>
          <w:rFonts w:ascii="Times New Roman" w:hAnsi="Times New Roman" w:cs="Times New Roman"/>
          <w:sz w:val="28"/>
          <w:szCs w:val="28"/>
        </w:rPr>
        <w:t xml:space="preserve"> </w:t>
      </w:r>
      <w:r w:rsidR="009644B5" w:rsidRPr="00115C86">
        <w:rPr>
          <w:rFonts w:ascii="Times New Roman" w:hAnsi="Times New Roman" w:cs="Times New Roman"/>
          <w:sz w:val="28"/>
          <w:szCs w:val="28"/>
        </w:rPr>
        <w:t xml:space="preserve">Российского индекса научного цитирования </w:t>
      </w:r>
      <w:r w:rsidR="007F7718" w:rsidRPr="00115C86">
        <w:rPr>
          <w:rFonts w:ascii="Times New Roman" w:hAnsi="Times New Roman" w:cs="Times New Roman"/>
          <w:sz w:val="28"/>
          <w:szCs w:val="28"/>
        </w:rPr>
        <w:t>в тематической группе «Массовая коммуникация. Журналистика. Средства массовой информации</w:t>
      </w:r>
      <w:r w:rsidR="00846118">
        <w:rPr>
          <w:rFonts w:ascii="Times New Roman" w:hAnsi="Times New Roman" w:cs="Times New Roman"/>
          <w:sz w:val="28"/>
          <w:szCs w:val="28"/>
        </w:rPr>
        <w:t>» за период с 2015 по 2020 годы</w:t>
      </w:r>
      <w:r w:rsidR="007F7718" w:rsidRPr="00115C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C415C" w:rsidRPr="00115C86">
        <w:rPr>
          <w:rFonts w:ascii="Times New Roman" w:hAnsi="Times New Roman" w:cs="Times New Roman"/>
          <w:sz w:val="28"/>
          <w:szCs w:val="28"/>
        </w:rPr>
        <w:t>Во вторую</w:t>
      </w:r>
      <w:r w:rsidR="00DC70CE" w:rsidRPr="00115C86">
        <w:rPr>
          <w:rFonts w:ascii="Times New Roman" w:hAnsi="Times New Roman" w:cs="Times New Roman"/>
          <w:sz w:val="28"/>
          <w:szCs w:val="28"/>
        </w:rPr>
        <w:t xml:space="preserve"> </w:t>
      </w:r>
      <w:r w:rsidR="001C415C" w:rsidRPr="00115C86">
        <w:rPr>
          <w:rFonts w:ascii="Times New Roman" w:hAnsi="Times New Roman" w:cs="Times New Roman"/>
          <w:sz w:val="28"/>
          <w:szCs w:val="28"/>
        </w:rPr>
        <w:t xml:space="preserve">группу вошли </w:t>
      </w:r>
      <w:r w:rsidR="00DC70CE" w:rsidRPr="00115C86">
        <w:rPr>
          <w:rFonts w:ascii="Times New Roman" w:hAnsi="Times New Roman" w:cs="Times New Roman"/>
          <w:sz w:val="28"/>
          <w:szCs w:val="28"/>
        </w:rPr>
        <w:t>топ-5 за</w:t>
      </w:r>
      <w:r w:rsidR="00C33262" w:rsidRPr="00115C86">
        <w:rPr>
          <w:rFonts w:ascii="Times New Roman" w:hAnsi="Times New Roman" w:cs="Times New Roman"/>
          <w:sz w:val="28"/>
          <w:szCs w:val="28"/>
        </w:rPr>
        <w:t>рубежных академических изданий по и</w:t>
      </w:r>
      <w:r w:rsidR="00DC70CE" w:rsidRPr="00115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ндикатор</w:t>
      </w:r>
      <w:r w:rsidR="009D0F97" w:rsidRPr="00115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DC70CE" w:rsidRPr="00115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DC70CE" w:rsidRPr="00693AE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SCImago</w:t>
      </w:r>
      <w:proofErr w:type="spellEnd"/>
      <w:r w:rsidR="00DC70CE" w:rsidRPr="00693AE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DC70CE" w:rsidRPr="00693AE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Journal</w:t>
      </w:r>
      <w:proofErr w:type="spellEnd"/>
      <w:r w:rsidR="00DC70CE" w:rsidRPr="00693AE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DC70CE" w:rsidRPr="00693AE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Rank</w:t>
      </w:r>
      <w:proofErr w:type="spellEnd"/>
      <w:r w:rsidR="00C33262" w:rsidRPr="00115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D0F97" w:rsidRPr="00115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C33262" w:rsidRPr="00115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раздел</w:t>
      </w:r>
      <w:r w:rsidR="009D0F97" w:rsidRPr="00115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C33262" w:rsidRPr="00115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«Коммуникация».</w:t>
      </w:r>
      <w:r w:rsidR="00B074AB" w:rsidRPr="00115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644B5" w:rsidRPr="00115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Оба рейтинга</w:t>
      </w:r>
      <w:r w:rsidR="00693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644B5" w:rsidRPr="00115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сопоставимы, поскольку </w:t>
      </w:r>
      <w:r w:rsidR="00774864" w:rsidRPr="00115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являются наиболее авторитетными измерителями рейтинга журнала в современной </w:t>
      </w:r>
      <w:proofErr w:type="spellStart"/>
      <w:r w:rsidR="00774864" w:rsidRPr="00115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наукометрической</w:t>
      </w:r>
      <w:proofErr w:type="spellEnd"/>
      <w:r w:rsidR="00774864" w:rsidRPr="00115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системе (в России и за рубежом соответственно)</w:t>
      </w:r>
      <w:r w:rsidR="00B074AB" w:rsidRPr="0084611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</w:t>
      </w:r>
      <w:r w:rsidR="000E7D2E" w:rsidRPr="008461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E7D2E" w:rsidRPr="00115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Третью</w:t>
      </w:r>
      <w:r w:rsidR="00B074AB" w:rsidRPr="00115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E7D2E" w:rsidRPr="00115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группу для анализа сформировали </w:t>
      </w:r>
      <w:r w:rsidR="005371FF" w:rsidRPr="00115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выпуски </w:t>
      </w:r>
      <w:r w:rsidR="003E0995" w:rsidRPr="00115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специализированного</w:t>
      </w:r>
      <w:r w:rsidR="005371FF" w:rsidRPr="00115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издания </w:t>
      </w:r>
      <w:r w:rsidR="005371FF" w:rsidRPr="00693AEE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Media</w:t>
      </w:r>
      <w:r w:rsidR="005371FF" w:rsidRPr="00693AEE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5371FF" w:rsidRPr="00693AEE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War</w:t>
      </w:r>
      <w:r w:rsidR="005371FF" w:rsidRPr="00693AEE">
        <w:rPr>
          <w:rFonts w:ascii="Times New Roman" w:eastAsia="Times New Roman" w:hAnsi="Times New Roman" w:cs="Times New Roman"/>
          <w:iCs/>
          <w:sz w:val="28"/>
          <w:szCs w:val="28"/>
        </w:rPr>
        <w:t xml:space="preserve"> &amp; </w:t>
      </w:r>
      <w:r w:rsidR="005371FF" w:rsidRPr="00693AEE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Conflict</w:t>
      </w:r>
      <w:r w:rsidR="00774864" w:rsidRPr="00115C86">
        <w:rPr>
          <w:rStyle w:val="a6"/>
          <w:rFonts w:ascii="Times New Roman" w:hAnsi="Times New Roman" w:cs="Times New Roman"/>
          <w:sz w:val="28"/>
          <w:szCs w:val="28"/>
        </w:rPr>
        <w:t>.</w:t>
      </w:r>
      <w:r w:rsidR="00115C86" w:rsidRPr="00115C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Журнал</w:t>
      </w:r>
      <w:r w:rsidR="000C3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5C86" w:rsidRPr="00115C86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первы</w:t>
      </w:r>
      <w:r w:rsidR="00693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научным изданием, посвященным </w:t>
      </w:r>
      <w:r w:rsidR="00115C86" w:rsidRPr="00115C86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взаимосвязи между медиа</w:t>
      </w:r>
      <w:r w:rsidR="00693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конфликтами разного рода – </w:t>
      </w:r>
      <w:r w:rsidR="00115C86" w:rsidRPr="00115C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политическими, культурными, социальными (в соответствии с миссией издания). </w:t>
      </w:r>
    </w:p>
    <w:p w:rsidR="00042D1F" w:rsidRPr="00115C86" w:rsidRDefault="00A8541E" w:rsidP="00115C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C86">
        <w:rPr>
          <w:rFonts w:ascii="Times New Roman" w:hAnsi="Times New Roman" w:cs="Times New Roman"/>
          <w:sz w:val="28"/>
          <w:szCs w:val="28"/>
        </w:rPr>
        <w:t xml:space="preserve">В результате проведенного </w:t>
      </w:r>
      <w:proofErr w:type="spellStart"/>
      <w:r w:rsidRPr="00115C86">
        <w:rPr>
          <w:rFonts w:ascii="Times New Roman" w:hAnsi="Times New Roman" w:cs="Times New Roman"/>
          <w:sz w:val="28"/>
          <w:szCs w:val="28"/>
        </w:rPr>
        <w:t>метааналитического</w:t>
      </w:r>
      <w:proofErr w:type="spellEnd"/>
      <w:r w:rsidRPr="00115C86">
        <w:rPr>
          <w:rFonts w:ascii="Times New Roman" w:hAnsi="Times New Roman" w:cs="Times New Roman"/>
          <w:sz w:val="28"/>
          <w:szCs w:val="28"/>
        </w:rPr>
        <w:t xml:space="preserve"> исследования было выявлено следующее. В отечественном академическом дискурсе «конфликт» рассматривается не часто, однако разнообразно. Из 11 </w:t>
      </w:r>
      <w:r w:rsidR="00020B28" w:rsidRPr="00115C86">
        <w:rPr>
          <w:rFonts w:ascii="Times New Roman" w:hAnsi="Times New Roman" w:cs="Times New Roman"/>
          <w:sz w:val="28"/>
          <w:szCs w:val="28"/>
        </w:rPr>
        <w:t xml:space="preserve">изучаемых статей </w:t>
      </w:r>
      <w:r w:rsidRPr="00115C86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693AEE">
        <w:rPr>
          <w:rFonts w:ascii="Times New Roman" w:hAnsi="Times New Roman" w:cs="Times New Roman"/>
          <w:sz w:val="28"/>
          <w:szCs w:val="28"/>
        </w:rPr>
        <w:t>три</w:t>
      </w:r>
      <w:r w:rsidRPr="00115C86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774864" w:rsidRPr="00115C86">
        <w:rPr>
          <w:rFonts w:ascii="Times New Roman" w:hAnsi="Times New Roman" w:cs="Times New Roman"/>
          <w:sz w:val="28"/>
          <w:szCs w:val="28"/>
        </w:rPr>
        <w:t xml:space="preserve">ятся </w:t>
      </w:r>
      <w:r w:rsidRPr="00115C86">
        <w:rPr>
          <w:rFonts w:ascii="Times New Roman" w:hAnsi="Times New Roman" w:cs="Times New Roman"/>
          <w:sz w:val="28"/>
          <w:szCs w:val="28"/>
        </w:rPr>
        <w:t xml:space="preserve">к теме вооруженного политического конфликта, остальные </w:t>
      </w:r>
      <w:r w:rsidR="00693AEE">
        <w:rPr>
          <w:rFonts w:ascii="Times New Roman" w:hAnsi="Times New Roman" w:cs="Times New Roman"/>
          <w:sz w:val="28"/>
          <w:szCs w:val="28"/>
        </w:rPr>
        <w:t>восемь</w:t>
      </w:r>
      <w:r w:rsidRPr="00115C86">
        <w:rPr>
          <w:rFonts w:ascii="Times New Roman" w:hAnsi="Times New Roman" w:cs="Times New Roman"/>
          <w:sz w:val="28"/>
          <w:szCs w:val="28"/>
        </w:rPr>
        <w:t xml:space="preserve"> исслед</w:t>
      </w:r>
      <w:r w:rsidR="00774864" w:rsidRPr="00115C86">
        <w:rPr>
          <w:rFonts w:ascii="Times New Roman" w:hAnsi="Times New Roman" w:cs="Times New Roman"/>
          <w:sz w:val="28"/>
          <w:szCs w:val="28"/>
        </w:rPr>
        <w:t>уют</w:t>
      </w:r>
      <w:r w:rsidRPr="00115C86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042D1F" w:rsidRPr="00115C86">
        <w:rPr>
          <w:rFonts w:ascii="Times New Roman" w:hAnsi="Times New Roman" w:cs="Times New Roman"/>
          <w:sz w:val="28"/>
          <w:szCs w:val="28"/>
        </w:rPr>
        <w:t xml:space="preserve">этнополитического, религиозного, </w:t>
      </w:r>
      <w:r w:rsidRPr="00115C86">
        <w:rPr>
          <w:rFonts w:ascii="Times New Roman" w:hAnsi="Times New Roman" w:cs="Times New Roman"/>
          <w:sz w:val="28"/>
          <w:szCs w:val="28"/>
        </w:rPr>
        <w:t>экологического конфликт</w:t>
      </w:r>
      <w:r w:rsidR="00042D1F" w:rsidRPr="00115C86">
        <w:rPr>
          <w:rFonts w:ascii="Times New Roman" w:hAnsi="Times New Roman" w:cs="Times New Roman"/>
          <w:sz w:val="28"/>
          <w:szCs w:val="28"/>
        </w:rPr>
        <w:t>ов</w:t>
      </w:r>
      <w:r w:rsidRPr="00115C86">
        <w:rPr>
          <w:rFonts w:ascii="Times New Roman" w:hAnsi="Times New Roman" w:cs="Times New Roman"/>
          <w:sz w:val="28"/>
          <w:szCs w:val="28"/>
        </w:rPr>
        <w:t>, глобальных конфликтов современности, конфликтов в студенческой коммуникации, конфликт</w:t>
      </w:r>
      <w:r w:rsidR="00042D1F" w:rsidRPr="00115C86">
        <w:rPr>
          <w:rFonts w:ascii="Times New Roman" w:hAnsi="Times New Roman" w:cs="Times New Roman"/>
          <w:sz w:val="28"/>
          <w:szCs w:val="28"/>
        </w:rPr>
        <w:t>ных</w:t>
      </w:r>
      <w:r w:rsidRPr="00115C86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042D1F" w:rsidRPr="00115C86">
        <w:rPr>
          <w:rFonts w:ascii="Times New Roman" w:hAnsi="Times New Roman" w:cs="Times New Roman"/>
          <w:sz w:val="28"/>
          <w:szCs w:val="28"/>
        </w:rPr>
        <w:t>й</w:t>
      </w:r>
      <w:r w:rsidRPr="00115C86">
        <w:rPr>
          <w:rFonts w:ascii="Times New Roman" w:hAnsi="Times New Roman" w:cs="Times New Roman"/>
          <w:sz w:val="28"/>
          <w:szCs w:val="28"/>
        </w:rPr>
        <w:t xml:space="preserve"> в речи,</w:t>
      </w:r>
      <w:r w:rsidR="00042D1F" w:rsidRPr="00115C86">
        <w:rPr>
          <w:rFonts w:ascii="Times New Roman" w:hAnsi="Times New Roman" w:cs="Times New Roman"/>
          <w:sz w:val="28"/>
          <w:szCs w:val="28"/>
        </w:rPr>
        <w:t xml:space="preserve"> а </w:t>
      </w:r>
      <w:r w:rsidR="00042D1F" w:rsidRPr="00115C86">
        <w:rPr>
          <w:rFonts w:ascii="Times New Roman" w:hAnsi="Times New Roman" w:cs="Times New Roman"/>
          <w:sz w:val="28"/>
          <w:szCs w:val="28"/>
        </w:rPr>
        <w:lastRenderedPageBreak/>
        <w:t>также</w:t>
      </w:r>
      <w:r w:rsidRPr="00115C86">
        <w:rPr>
          <w:rFonts w:ascii="Times New Roman" w:hAnsi="Times New Roman" w:cs="Times New Roman"/>
          <w:sz w:val="28"/>
          <w:szCs w:val="28"/>
        </w:rPr>
        <w:t xml:space="preserve"> </w:t>
      </w:r>
      <w:r w:rsidR="00042D1F" w:rsidRPr="00115C86">
        <w:rPr>
          <w:rFonts w:ascii="Times New Roman" w:hAnsi="Times New Roman" w:cs="Times New Roman"/>
          <w:sz w:val="28"/>
          <w:szCs w:val="28"/>
        </w:rPr>
        <w:t xml:space="preserve">конфликтов между гражданским обществом и медиа. Особенностью теоретической методологии </w:t>
      </w:r>
      <w:r w:rsidR="00774864" w:rsidRPr="00115C86">
        <w:rPr>
          <w:rFonts w:ascii="Times New Roman" w:hAnsi="Times New Roman" w:cs="Times New Roman"/>
          <w:sz w:val="28"/>
          <w:szCs w:val="28"/>
        </w:rPr>
        <w:t>является</w:t>
      </w:r>
      <w:r w:rsidR="00042D1F" w:rsidRPr="00115C86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BC19D4" w:rsidRPr="00115C86">
        <w:rPr>
          <w:rFonts w:ascii="Times New Roman" w:hAnsi="Times New Roman" w:cs="Times New Roman"/>
          <w:sz w:val="28"/>
          <w:szCs w:val="28"/>
        </w:rPr>
        <w:t xml:space="preserve"> </w:t>
      </w:r>
      <w:r w:rsidR="00042D1F" w:rsidRPr="00115C86">
        <w:rPr>
          <w:rFonts w:ascii="Times New Roman" w:hAnsi="Times New Roman" w:cs="Times New Roman"/>
          <w:sz w:val="28"/>
          <w:szCs w:val="28"/>
        </w:rPr>
        <w:t>ориентиров</w:t>
      </w:r>
      <w:r w:rsidR="00846118">
        <w:rPr>
          <w:rFonts w:ascii="Times New Roman" w:hAnsi="Times New Roman" w:cs="Times New Roman"/>
          <w:sz w:val="28"/>
          <w:szCs w:val="28"/>
        </w:rPr>
        <w:t>анный подход</w:t>
      </w:r>
      <w:r w:rsidR="00042D1F" w:rsidRPr="00115C86">
        <w:rPr>
          <w:rFonts w:ascii="Times New Roman" w:hAnsi="Times New Roman" w:cs="Times New Roman"/>
          <w:sz w:val="28"/>
          <w:szCs w:val="28"/>
        </w:rPr>
        <w:t>.</w:t>
      </w:r>
    </w:p>
    <w:p w:rsidR="00846118" w:rsidRDefault="0072210D" w:rsidP="00643C0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6">
        <w:rPr>
          <w:rFonts w:ascii="Times New Roman" w:hAnsi="Times New Roman" w:cs="Times New Roman"/>
          <w:sz w:val="28"/>
          <w:szCs w:val="28"/>
        </w:rPr>
        <w:t>В з</w:t>
      </w:r>
      <w:r w:rsidR="009D0F97" w:rsidRPr="00115C86">
        <w:rPr>
          <w:rFonts w:ascii="Times New Roman" w:hAnsi="Times New Roman" w:cs="Times New Roman"/>
          <w:sz w:val="28"/>
          <w:szCs w:val="28"/>
        </w:rPr>
        <w:t>арубежны</w:t>
      </w:r>
      <w:r w:rsidRPr="00115C86">
        <w:rPr>
          <w:rFonts w:ascii="Times New Roman" w:hAnsi="Times New Roman" w:cs="Times New Roman"/>
          <w:sz w:val="28"/>
          <w:szCs w:val="28"/>
        </w:rPr>
        <w:t>х</w:t>
      </w:r>
      <w:r w:rsidR="009D0F97" w:rsidRPr="00115C86">
        <w:rPr>
          <w:rFonts w:ascii="Times New Roman" w:hAnsi="Times New Roman" w:cs="Times New Roman"/>
          <w:sz w:val="28"/>
          <w:szCs w:val="28"/>
        </w:rPr>
        <w:t xml:space="preserve"> </w:t>
      </w:r>
      <w:r w:rsidRPr="00115C86">
        <w:rPr>
          <w:rFonts w:ascii="Times New Roman" w:hAnsi="Times New Roman" w:cs="Times New Roman"/>
          <w:sz w:val="28"/>
          <w:szCs w:val="28"/>
        </w:rPr>
        <w:t xml:space="preserve">высокорейтинговых </w:t>
      </w:r>
      <w:r w:rsidR="009D0F97" w:rsidRPr="00115C86">
        <w:rPr>
          <w:rFonts w:ascii="Times New Roman" w:hAnsi="Times New Roman" w:cs="Times New Roman"/>
          <w:sz w:val="28"/>
          <w:szCs w:val="28"/>
        </w:rPr>
        <w:t>академически</w:t>
      </w:r>
      <w:r w:rsidRPr="00115C86">
        <w:rPr>
          <w:rFonts w:ascii="Times New Roman" w:hAnsi="Times New Roman" w:cs="Times New Roman"/>
          <w:sz w:val="28"/>
          <w:szCs w:val="28"/>
        </w:rPr>
        <w:t>х изданиях тема конфликт</w:t>
      </w:r>
      <w:r w:rsidR="001E05CD" w:rsidRPr="00115C86">
        <w:rPr>
          <w:rFonts w:ascii="Times New Roman" w:hAnsi="Times New Roman" w:cs="Times New Roman"/>
          <w:sz w:val="28"/>
          <w:szCs w:val="28"/>
        </w:rPr>
        <w:t>а</w:t>
      </w:r>
      <w:r w:rsidRPr="00115C86">
        <w:rPr>
          <w:rFonts w:ascii="Times New Roman" w:hAnsi="Times New Roman" w:cs="Times New Roman"/>
          <w:sz w:val="28"/>
          <w:szCs w:val="28"/>
        </w:rPr>
        <w:t xml:space="preserve"> в течение пяти лет исследовалась 12 раз. Абсолютное лидерство демонстрирует коннотация конфликта как международного вооруженного противостояния –</w:t>
      </w:r>
      <w:r w:rsidR="00693AEE">
        <w:rPr>
          <w:rFonts w:ascii="Times New Roman" w:hAnsi="Times New Roman" w:cs="Times New Roman"/>
          <w:sz w:val="28"/>
          <w:szCs w:val="28"/>
        </w:rPr>
        <w:t xml:space="preserve"> это</w:t>
      </w:r>
      <w:r w:rsidRPr="00115C86">
        <w:rPr>
          <w:rFonts w:ascii="Times New Roman" w:hAnsi="Times New Roman" w:cs="Times New Roman"/>
          <w:sz w:val="28"/>
          <w:szCs w:val="28"/>
        </w:rPr>
        <w:t xml:space="preserve"> отмечено в </w:t>
      </w:r>
      <w:r w:rsidR="00693AEE">
        <w:rPr>
          <w:rFonts w:ascii="Times New Roman" w:hAnsi="Times New Roman" w:cs="Times New Roman"/>
          <w:sz w:val="28"/>
          <w:szCs w:val="28"/>
        </w:rPr>
        <w:t>восьми</w:t>
      </w:r>
      <w:r w:rsidRPr="00115C86">
        <w:rPr>
          <w:rFonts w:ascii="Times New Roman" w:hAnsi="Times New Roman" w:cs="Times New Roman"/>
          <w:sz w:val="28"/>
          <w:szCs w:val="28"/>
        </w:rPr>
        <w:t xml:space="preserve"> публикациях. К другим аспектам с</w:t>
      </w:r>
      <w:r w:rsidR="00693AEE">
        <w:rPr>
          <w:rFonts w:ascii="Times New Roman" w:hAnsi="Times New Roman" w:cs="Times New Roman"/>
          <w:sz w:val="28"/>
          <w:szCs w:val="28"/>
        </w:rPr>
        <w:t>мыслового поля «конфликта» (по одному</w:t>
      </w:r>
      <w:r w:rsidRPr="00115C86">
        <w:rPr>
          <w:rFonts w:ascii="Times New Roman" w:hAnsi="Times New Roman" w:cs="Times New Roman"/>
          <w:sz w:val="28"/>
          <w:szCs w:val="28"/>
        </w:rPr>
        <w:t xml:space="preserve"> исследованию) относятся обобщенное понимание конфликта, внутриполитический конфликт, коммуникативный конфли</w:t>
      </w:r>
      <w:proofErr w:type="gramStart"/>
      <w:r w:rsidRPr="00115C86">
        <w:rPr>
          <w:rFonts w:ascii="Times New Roman" w:hAnsi="Times New Roman" w:cs="Times New Roman"/>
          <w:sz w:val="28"/>
          <w:szCs w:val="28"/>
        </w:rPr>
        <w:t>кт в ср</w:t>
      </w:r>
      <w:proofErr w:type="gramEnd"/>
      <w:r w:rsidRPr="00115C86">
        <w:rPr>
          <w:rFonts w:ascii="Times New Roman" w:hAnsi="Times New Roman" w:cs="Times New Roman"/>
          <w:sz w:val="28"/>
          <w:szCs w:val="28"/>
        </w:rPr>
        <w:t>еде иммигрантов и беженцев и конфликт идентичности в межкультурной коммуникации.</w:t>
      </w:r>
      <w:r w:rsidR="00D86021" w:rsidRPr="00115C86">
        <w:rPr>
          <w:rFonts w:ascii="Times New Roman" w:hAnsi="Times New Roman" w:cs="Times New Roman"/>
          <w:sz w:val="28"/>
          <w:szCs w:val="28"/>
        </w:rPr>
        <w:t xml:space="preserve"> Теоретическая методология зарубежных исследований базир</w:t>
      </w:r>
      <w:r w:rsidR="00115C86" w:rsidRPr="00115C86">
        <w:rPr>
          <w:rFonts w:ascii="Times New Roman" w:hAnsi="Times New Roman" w:cs="Times New Roman"/>
          <w:sz w:val="28"/>
          <w:szCs w:val="28"/>
        </w:rPr>
        <w:t>уется</w:t>
      </w:r>
      <w:r w:rsidR="00846118">
        <w:rPr>
          <w:rFonts w:ascii="Times New Roman" w:hAnsi="Times New Roman" w:cs="Times New Roman"/>
          <w:sz w:val="28"/>
          <w:szCs w:val="28"/>
        </w:rPr>
        <w:t xml:space="preserve"> </w:t>
      </w:r>
      <w:r w:rsidR="00D86021" w:rsidRPr="00115C8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D86021" w:rsidRPr="00115C86">
        <w:rPr>
          <w:rFonts w:ascii="Times New Roman" w:hAnsi="Times New Roman" w:cs="Times New Roman"/>
          <w:sz w:val="28"/>
          <w:szCs w:val="28"/>
        </w:rPr>
        <w:t>медиа</w:t>
      </w:r>
      <w:r w:rsidR="00693AEE">
        <w:rPr>
          <w:rFonts w:ascii="Times New Roman" w:hAnsi="Times New Roman" w:cs="Times New Roman"/>
          <w:sz w:val="28"/>
          <w:szCs w:val="28"/>
        </w:rPr>
        <w:t>-ор</w:t>
      </w:r>
      <w:r w:rsidR="00D86021" w:rsidRPr="00115C86">
        <w:rPr>
          <w:rFonts w:ascii="Times New Roman" w:hAnsi="Times New Roman" w:cs="Times New Roman"/>
          <w:sz w:val="28"/>
          <w:szCs w:val="28"/>
        </w:rPr>
        <w:t>иентированном</w:t>
      </w:r>
      <w:proofErr w:type="spellEnd"/>
      <w:r w:rsidR="00D86021" w:rsidRPr="00115C86">
        <w:rPr>
          <w:rFonts w:ascii="Times New Roman" w:hAnsi="Times New Roman" w:cs="Times New Roman"/>
          <w:sz w:val="28"/>
          <w:szCs w:val="28"/>
        </w:rPr>
        <w:t xml:space="preserve"> подходе</w:t>
      </w:r>
      <w:r w:rsidR="00846118">
        <w:rPr>
          <w:rFonts w:ascii="Times New Roman" w:hAnsi="Times New Roman" w:cs="Times New Roman"/>
          <w:sz w:val="28"/>
          <w:szCs w:val="28"/>
        </w:rPr>
        <w:t>.</w:t>
      </w:r>
    </w:p>
    <w:p w:rsidR="001E05CD" w:rsidRPr="00115C86" w:rsidRDefault="001E05CD" w:rsidP="00643C0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C86">
        <w:rPr>
          <w:rFonts w:ascii="Times New Roman" w:hAnsi="Times New Roman" w:cs="Times New Roman"/>
          <w:sz w:val="28"/>
          <w:szCs w:val="28"/>
        </w:rPr>
        <w:t xml:space="preserve">Специализированный журнал </w:t>
      </w:r>
      <w:r w:rsidRPr="00693AEE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Media</w:t>
      </w:r>
      <w:r w:rsidRPr="00693AEE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693AEE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War</w:t>
      </w:r>
      <w:r w:rsidRPr="00693AEE">
        <w:rPr>
          <w:rFonts w:ascii="Times New Roman" w:eastAsia="Times New Roman" w:hAnsi="Times New Roman" w:cs="Times New Roman"/>
          <w:iCs/>
          <w:sz w:val="28"/>
          <w:szCs w:val="28"/>
        </w:rPr>
        <w:t xml:space="preserve"> &amp; </w:t>
      </w:r>
      <w:r w:rsidRPr="00693AEE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Conflict</w:t>
      </w:r>
      <w:r w:rsidRPr="00115C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15C86">
        <w:rPr>
          <w:rFonts w:ascii="Times New Roman" w:eastAsia="Times New Roman" w:hAnsi="Times New Roman" w:cs="Times New Roman"/>
          <w:sz w:val="28"/>
          <w:szCs w:val="28"/>
        </w:rPr>
        <w:t>в первую очередь исслед</w:t>
      </w:r>
      <w:r w:rsidR="00115C86" w:rsidRPr="00115C86"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115C86">
        <w:rPr>
          <w:rFonts w:ascii="Times New Roman" w:eastAsia="Times New Roman" w:hAnsi="Times New Roman" w:cs="Times New Roman"/>
          <w:sz w:val="28"/>
          <w:szCs w:val="28"/>
        </w:rPr>
        <w:t xml:space="preserve"> тему вооруженного международного конфликта. </w:t>
      </w:r>
      <w:r w:rsidR="00115C8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556ED" w:rsidRPr="00115C86">
        <w:rPr>
          <w:rFonts w:ascii="Times New Roman" w:eastAsia="Times New Roman" w:hAnsi="Times New Roman" w:cs="Times New Roman"/>
          <w:sz w:val="28"/>
          <w:szCs w:val="28"/>
        </w:rPr>
        <w:t>роблемы гражданских войн и терроризма также на</w:t>
      </w:r>
      <w:r w:rsidR="00115C86" w:rsidRPr="00115C86">
        <w:rPr>
          <w:rFonts w:ascii="Times New Roman" w:eastAsia="Times New Roman" w:hAnsi="Times New Roman" w:cs="Times New Roman"/>
          <w:sz w:val="28"/>
          <w:szCs w:val="28"/>
        </w:rPr>
        <w:t>ходят</w:t>
      </w:r>
      <w:r w:rsidR="000556ED" w:rsidRPr="00115C86">
        <w:rPr>
          <w:rFonts w:ascii="Times New Roman" w:eastAsia="Times New Roman" w:hAnsi="Times New Roman" w:cs="Times New Roman"/>
          <w:sz w:val="28"/>
          <w:szCs w:val="28"/>
        </w:rPr>
        <w:t xml:space="preserve"> отражение в научных статьях журнала. </w:t>
      </w:r>
      <w:r w:rsidRPr="00115C86">
        <w:rPr>
          <w:rFonts w:ascii="Times New Roman" w:eastAsia="Times New Roman" w:hAnsi="Times New Roman" w:cs="Times New Roman"/>
          <w:sz w:val="28"/>
          <w:szCs w:val="28"/>
        </w:rPr>
        <w:t>В предметное тематическое поле издания попа</w:t>
      </w:r>
      <w:r w:rsidR="00115C86" w:rsidRPr="00115C86">
        <w:rPr>
          <w:rFonts w:ascii="Times New Roman" w:eastAsia="Times New Roman" w:hAnsi="Times New Roman" w:cs="Times New Roman"/>
          <w:sz w:val="28"/>
          <w:szCs w:val="28"/>
        </w:rPr>
        <w:t>дают</w:t>
      </w:r>
      <w:r w:rsidRPr="0011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118">
        <w:rPr>
          <w:rFonts w:ascii="Times New Roman" w:eastAsia="Times New Roman" w:hAnsi="Times New Roman" w:cs="Times New Roman"/>
          <w:sz w:val="28"/>
          <w:szCs w:val="28"/>
        </w:rPr>
        <w:t>как конфликты прошлого времени, так и современные войны</w:t>
      </w:r>
      <w:r w:rsidR="000556ED" w:rsidRPr="00115C86">
        <w:rPr>
          <w:rFonts w:ascii="Times New Roman" w:eastAsia="Times New Roman" w:hAnsi="Times New Roman" w:cs="Times New Roman"/>
          <w:sz w:val="28"/>
          <w:szCs w:val="28"/>
        </w:rPr>
        <w:t xml:space="preserve">. Доминирующий метод исследования – </w:t>
      </w:r>
      <w:proofErr w:type="spellStart"/>
      <w:r w:rsidR="000556ED" w:rsidRPr="00115C86">
        <w:rPr>
          <w:rFonts w:ascii="Times New Roman" w:eastAsia="Times New Roman" w:hAnsi="Times New Roman" w:cs="Times New Roman"/>
          <w:sz w:val="28"/>
          <w:szCs w:val="28"/>
        </w:rPr>
        <w:t>кейс-стади</w:t>
      </w:r>
      <w:proofErr w:type="spellEnd"/>
      <w:r w:rsidR="000556ED" w:rsidRPr="00115C86">
        <w:rPr>
          <w:rFonts w:ascii="Times New Roman" w:eastAsia="Times New Roman" w:hAnsi="Times New Roman" w:cs="Times New Roman"/>
          <w:sz w:val="28"/>
          <w:szCs w:val="28"/>
        </w:rPr>
        <w:t xml:space="preserve">. Теоретическую </w:t>
      </w:r>
      <w:proofErr w:type="gramStart"/>
      <w:r w:rsidR="000556ED" w:rsidRPr="00115C86">
        <w:rPr>
          <w:rFonts w:ascii="Times New Roman" w:eastAsia="Times New Roman" w:hAnsi="Times New Roman" w:cs="Times New Roman"/>
          <w:sz w:val="28"/>
          <w:szCs w:val="28"/>
        </w:rPr>
        <w:t>методологию</w:t>
      </w:r>
      <w:proofErr w:type="gramEnd"/>
      <w:r w:rsidR="000556ED" w:rsidRPr="00115C86">
        <w:rPr>
          <w:rFonts w:ascii="Times New Roman" w:eastAsia="Times New Roman" w:hAnsi="Times New Roman" w:cs="Times New Roman"/>
          <w:sz w:val="28"/>
          <w:szCs w:val="28"/>
        </w:rPr>
        <w:t xml:space="preserve"> возможно охарактеризо</w:t>
      </w:r>
      <w:r w:rsidR="00693AEE">
        <w:rPr>
          <w:rFonts w:ascii="Times New Roman" w:eastAsia="Times New Roman" w:hAnsi="Times New Roman" w:cs="Times New Roman"/>
          <w:sz w:val="28"/>
          <w:szCs w:val="28"/>
        </w:rPr>
        <w:t>вать как одновременно социально</w:t>
      </w:r>
      <w:r w:rsidR="000556ED" w:rsidRPr="00115C8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0556ED" w:rsidRPr="00115C86">
        <w:rPr>
          <w:rFonts w:ascii="Times New Roman" w:eastAsia="Times New Roman" w:hAnsi="Times New Roman" w:cs="Times New Roman"/>
          <w:sz w:val="28"/>
          <w:szCs w:val="28"/>
        </w:rPr>
        <w:t>медиа</w:t>
      </w:r>
      <w:r w:rsidR="00693AE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556ED" w:rsidRPr="00115C86">
        <w:rPr>
          <w:rFonts w:ascii="Times New Roman" w:eastAsia="Times New Roman" w:hAnsi="Times New Roman" w:cs="Times New Roman"/>
          <w:sz w:val="28"/>
          <w:szCs w:val="28"/>
        </w:rPr>
        <w:t>ориентированную</w:t>
      </w:r>
      <w:proofErr w:type="spellEnd"/>
      <w:r w:rsidR="000556ED" w:rsidRPr="00115C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074AB" w:rsidRDefault="00EA3130" w:rsidP="0012127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C8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анализа можно заключить, что международный вооружённый политический конфликт является ключевым событием как информационной, так и академической повестки, но не единственным. Усложнение социальной реальности формирует </w:t>
      </w:r>
      <w:r w:rsidR="00693AEE">
        <w:rPr>
          <w:rFonts w:ascii="Times New Roman" w:eastAsia="Times New Roman" w:hAnsi="Times New Roman" w:cs="Times New Roman"/>
          <w:sz w:val="28"/>
          <w:szCs w:val="28"/>
        </w:rPr>
        <w:t>новые типы конфликта (прежде всего</w:t>
      </w:r>
      <w:r w:rsidR="000E7CD8" w:rsidRPr="00115C86">
        <w:rPr>
          <w:rFonts w:ascii="Times New Roman" w:eastAsia="Times New Roman" w:hAnsi="Times New Roman" w:cs="Times New Roman"/>
          <w:sz w:val="28"/>
          <w:szCs w:val="28"/>
        </w:rPr>
        <w:t xml:space="preserve"> социального</w:t>
      </w:r>
      <w:r w:rsidR="00693AEE">
        <w:rPr>
          <w:rFonts w:ascii="Times New Roman" w:eastAsia="Times New Roman" w:hAnsi="Times New Roman" w:cs="Times New Roman"/>
          <w:sz w:val="28"/>
          <w:szCs w:val="28"/>
        </w:rPr>
        <w:t>),</w:t>
      </w:r>
      <w:r w:rsidR="000E7CD8" w:rsidRPr="00115C86">
        <w:rPr>
          <w:rFonts w:ascii="Times New Roman" w:eastAsia="Times New Roman" w:hAnsi="Times New Roman" w:cs="Times New Roman"/>
          <w:sz w:val="28"/>
          <w:szCs w:val="28"/>
        </w:rPr>
        <w:t xml:space="preserve"> в определение которого попадают многие противоречия современного мира. Внимание исследовательского сообщества в академическом, взвешенном и сбалансированном</w:t>
      </w:r>
      <w:r w:rsidR="00693AE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E7CD8" w:rsidRPr="00115C86">
        <w:rPr>
          <w:rFonts w:ascii="Times New Roman" w:eastAsia="Times New Roman" w:hAnsi="Times New Roman" w:cs="Times New Roman"/>
          <w:sz w:val="28"/>
          <w:szCs w:val="28"/>
        </w:rPr>
        <w:t xml:space="preserve"> осмыслении конфликта в условиях медиатизации социальной реальности приобретает большое значение.</w:t>
      </w:r>
    </w:p>
    <w:p w:rsidR="00693AEE" w:rsidRPr="00115C86" w:rsidRDefault="00693AEE" w:rsidP="0012127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3E4" w:rsidRPr="00115C86" w:rsidRDefault="00CB766D" w:rsidP="00CB766D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C86">
        <w:rPr>
          <w:rFonts w:ascii="Times New Roman" w:hAnsi="Times New Roman" w:cs="Times New Roman"/>
          <w:sz w:val="28"/>
          <w:szCs w:val="28"/>
        </w:rPr>
        <w:t>Литература</w:t>
      </w:r>
    </w:p>
    <w:p w:rsidR="00CB766D" w:rsidRPr="00115C86" w:rsidRDefault="00CB766D">
      <w:pPr>
        <w:rPr>
          <w:rFonts w:ascii="Times New Roman" w:hAnsi="Times New Roman" w:cs="Times New Roman"/>
          <w:sz w:val="28"/>
          <w:szCs w:val="28"/>
        </w:rPr>
      </w:pPr>
    </w:p>
    <w:p w:rsidR="00C3381C" w:rsidRPr="00115C86" w:rsidRDefault="00CB766D" w:rsidP="00C3381C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5C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Вартанова</w:t>
      </w:r>
      <w:proofErr w:type="spellEnd"/>
      <w:r w:rsidR="00693A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115C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Е.</w:t>
      </w:r>
      <w:r w:rsidR="00693A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115C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Л. Медиа и социальный конфликт: к вопросу о двойственной природе взаимосвязи // Журналистика в 2020 году: творч</w:t>
      </w:r>
      <w:r w:rsidR="00693A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ество, профессия, индустрия. М.</w:t>
      </w:r>
      <w:r w:rsidRPr="00115C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2021. С. 307–309.</w:t>
      </w:r>
    </w:p>
    <w:p w:rsidR="00C3381C" w:rsidRPr="00115C86" w:rsidRDefault="00693AEE" w:rsidP="00C3381C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 А. </w:t>
      </w:r>
      <w:r w:rsidR="00C3381C" w:rsidRPr="00115C8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C3381C" w:rsidRPr="00115C86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="00C3381C" w:rsidRPr="00115C86">
        <w:rPr>
          <w:rFonts w:ascii="Times New Roman" w:hAnsi="Times New Roman" w:cs="Times New Roman"/>
          <w:sz w:val="28"/>
          <w:szCs w:val="28"/>
        </w:rPr>
        <w:t>. Ценности. Конфликт. СПб</w:t>
      </w:r>
      <w:proofErr w:type="gramStart"/>
      <w:r w:rsidR="00C3381C" w:rsidRPr="00115C8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C3381C" w:rsidRPr="00115C86">
        <w:rPr>
          <w:rFonts w:ascii="Times New Roman" w:hAnsi="Times New Roman" w:cs="Times New Roman"/>
          <w:sz w:val="28"/>
          <w:szCs w:val="28"/>
        </w:rPr>
        <w:t>Изд</w:t>
      </w:r>
      <w:r>
        <w:rPr>
          <w:rFonts w:ascii="Times New Roman" w:hAnsi="Times New Roman" w:cs="Times New Roman"/>
          <w:sz w:val="28"/>
          <w:szCs w:val="28"/>
        </w:rPr>
        <w:t>-</w:t>
      </w:r>
      <w:r w:rsidR="00C3381C" w:rsidRPr="00115C86">
        <w:rPr>
          <w:rFonts w:ascii="Times New Roman" w:hAnsi="Times New Roman" w:cs="Times New Roman"/>
          <w:sz w:val="28"/>
          <w:szCs w:val="28"/>
        </w:rPr>
        <w:t>во РХГА, 2020.</w:t>
      </w:r>
    </w:p>
    <w:p w:rsidR="001143E4" w:rsidRPr="00115C86" w:rsidRDefault="00C3381C" w:rsidP="00C3381C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3AEE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693AEE" w:rsidRPr="00693AEE">
        <w:rPr>
          <w:rFonts w:ascii="Times New Roman" w:hAnsi="Times New Roman" w:cs="Times New Roman"/>
          <w:sz w:val="28"/>
          <w:szCs w:val="28"/>
        </w:rPr>
        <w:t>буш</w:t>
      </w:r>
      <w:proofErr w:type="spellEnd"/>
      <w:r w:rsidR="00693AEE" w:rsidRPr="00693AEE">
        <w:rPr>
          <w:rFonts w:ascii="Times New Roman" w:hAnsi="Times New Roman" w:cs="Times New Roman"/>
          <w:sz w:val="28"/>
          <w:szCs w:val="28"/>
        </w:rPr>
        <w:t> </w:t>
      </w:r>
      <w:r w:rsidRPr="00693AEE">
        <w:rPr>
          <w:rFonts w:ascii="Times New Roman" w:hAnsi="Times New Roman" w:cs="Times New Roman"/>
          <w:sz w:val="28"/>
          <w:szCs w:val="28"/>
        </w:rPr>
        <w:t>Н.</w:t>
      </w:r>
      <w:r w:rsidR="00693AEE" w:rsidRPr="00693AEE">
        <w:rPr>
          <w:rFonts w:ascii="Times New Roman" w:hAnsi="Times New Roman" w:cs="Times New Roman"/>
          <w:sz w:val="28"/>
          <w:szCs w:val="28"/>
        </w:rPr>
        <w:t> </w:t>
      </w:r>
      <w:r w:rsidRPr="00693AEE">
        <w:rPr>
          <w:rFonts w:ascii="Times New Roman" w:hAnsi="Times New Roman" w:cs="Times New Roman"/>
          <w:sz w:val="28"/>
          <w:szCs w:val="28"/>
        </w:rPr>
        <w:t xml:space="preserve">С., </w:t>
      </w:r>
      <w:proofErr w:type="spellStart"/>
      <w:r w:rsidRPr="00693AEE">
        <w:rPr>
          <w:rFonts w:ascii="Times New Roman" w:hAnsi="Times New Roman" w:cs="Times New Roman"/>
          <w:sz w:val="28"/>
          <w:szCs w:val="28"/>
        </w:rPr>
        <w:t>Пую</w:t>
      </w:r>
      <w:proofErr w:type="spellEnd"/>
      <w:r w:rsidR="00693AEE" w:rsidRPr="00693AEE">
        <w:rPr>
          <w:rFonts w:ascii="Times New Roman" w:hAnsi="Times New Roman" w:cs="Times New Roman"/>
          <w:sz w:val="28"/>
          <w:szCs w:val="28"/>
        </w:rPr>
        <w:t> </w:t>
      </w:r>
      <w:r w:rsidRPr="00693AEE">
        <w:rPr>
          <w:rFonts w:ascii="Times New Roman" w:hAnsi="Times New Roman" w:cs="Times New Roman"/>
          <w:sz w:val="28"/>
          <w:szCs w:val="28"/>
        </w:rPr>
        <w:t>А.</w:t>
      </w:r>
      <w:r w:rsidR="00693AEE" w:rsidRPr="00693AEE">
        <w:rPr>
          <w:rFonts w:ascii="Times New Roman" w:hAnsi="Times New Roman" w:cs="Times New Roman"/>
          <w:sz w:val="28"/>
          <w:szCs w:val="28"/>
        </w:rPr>
        <w:t> </w:t>
      </w:r>
      <w:r w:rsidRPr="00693AEE">
        <w:rPr>
          <w:rFonts w:ascii="Times New Roman" w:hAnsi="Times New Roman" w:cs="Times New Roman"/>
          <w:sz w:val="28"/>
          <w:szCs w:val="28"/>
        </w:rPr>
        <w:t>С. Медиатизация экстремальных форм политического процесса: война, революц</w:t>
      </w:r>
      <w:r w:rsidR="00693AEE" w:rsidRPr="00693AEE">
        <w:rPr>
          <w:rFonts w:ascii="Times New Roman" w:hAnsi="Times New Roman" w:cs="Times New Roman"/>
          <w:sz w:val="28"/>
          <w:szCs w:val="28"/>
        </w:rPr>
        <w:t>ия, экстремизм. СПб</w:t>
      </w:r>
      <w:proofErr w:type="gramStart"/>
      <w:r w:rsidR="00693AEE" w:rsidRPr="00693AE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693AEE" w:rsidRPr="00693AEE">
        <w:rPr>
          <w:rFonts w:ascii="Times New Roman" w:hAnsi="Times New Roman" w:cs="Times New Roman"/>
          <w:sz w:val="28"/>
          <w:szCs w:val="28"/>
        </w:rPr>
        <w:t>Изд-</w:t>
      </w:r>
      <w:r w:rsidRPr="00693AEE">
        <w:rPr>
          <w:rFonts w:ascii="Times New Roman" w:hAnsi="Times New Roman" w:cs="Times New Roman"/>
          <w:sz w:val="28"/>
          <w:szCs w:val="28"/>
        </w:rPr>
        <w:t xml:space="preserve">во </w:t>
      </w:r>
      <w:r w:rsidR="00693AEE" w:rsidRPr="00693AEE">
        <w:rPr>
          <w:rFonts w:ascii="Times New Roman" w:hAnsi="Times New Roman" w:cs="Times New Roman"/>
          <w:sz w:val="28"/>
          <w:szCs w:val="28"/>
        </w:rPr>
        <w:t>СПбГУ</w:t>
      </w:r>
      <w:r w:rsidRPr="00693AEE">
        <w:rPr>
          <w:rFonts w:ascii="Times New Roman" w:hAnsi="Times New Roman" w:cs="Times New Roman"/>
          <w:sz w:val="28"/>
          <w:szCs w:val="28"/>
        </w:rPr>
        <w:t>, 2019.</w:t>
      </w:r>
    </w:p>
    <w:sectPr w:rsidR="001143E4" w:rsidRPr="00115C86" w:rsidSect="00EC409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918FA"/>
    <w:multiLevelType w:val="hybridMultilevel"/>
    <w:tmpl w:val="4B1A7FFA"/>
    <w:lvl w:ilvl="0" w:tplc="06309C5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3E4"/>
    <w:rsid w:val="00020B28"/>
    <w:rsid w:val="00042D1F"/>
    <w:rsid w:val="000556ED"/>
    <w:rsid w:val="000C339B"/>
    <w:rsid w:val="000E7CD8"/>
    <w:rsid w:val="000E7D2E"/>
    <w:rsid w:val="001143E4"/>
    <w:rsid w:val="00115C86"/>
    <w:rsid w:val="00121274"/>
    <w:rsid w:val="001A6E7E"/>
    <w:rsid w:val="001C415C"/>
    <w:rsid w:val="001E05CD"/>
    <w:rsid w:val="00200AB8"/>
    <w:rsid w:val="002409A9"/>
    <w:rsid w:val="00287EAE"/>
    <w:rsid w:val="002A25E2"/>
    <w:rsid w:val="0036050C"/>
    <w:rsid w:val="00365D1E"/>
    <w:rsid w:val="003D4AF2"/>
    <w:rsid w:val="003E0995"/>
    <w:rsid w:val="00420E25"/>
    <w:rsid w:val="00512891"/>
    <w:rsid w:val="005253A1"/>
    <w:rsid w:val="005371FF"/>
    <w:rsid w:val="005B468B"/>
    <w:rsid w:val="00643C08"/>
    <w:rsid w:val="00646187"/>
    <w:rsid w:val="00693AEE"/>
    <w:rsid w:val="006A008B"/>
    <w:rsid w:val="0072210D"/>
    <w:rsid w:val="00774864"/>
    <w:rsid w:val="00781503"/>
    <w:rsid w:val="007F7718"/>
    <w:rsid w:val="0081274F"/>
    <w:rsid w:val="0083265B"/>
    <w:rsid w:val="00846118"/>
    <w:rsid w:val="0089620F"/>
    <w:rsid w:val="008B1442"/>
    <w:rsid w:val="009644B5"/>
    <w:rsid w:val="009D0F97"/>
    <w:rsid w:val="00A8541E"/>
    <w:rsid w:val="00AF5040"/>
    <w:rsid w:val="00AF6136"/>
    <w:rsid w:val="00B074AB"/>
    <w:rsid w:val="00B71E52"/>
    <w:rsid w:val="00BC19D4"/>
    <w:rsid w:val="00BC4F6C"/>
    <w:rsid w:val="00BD7AE6"/>
    <w:rsid w:val="00C33262"/>
    <w:rsid w:val="00C3381C"/>
    <w:rsid w:val="00CB766D"/>
    <w:rsid w:val="00D370DF"/>
    <w:rsid w:val="00D66170"/>
    <w:rsid w:val="00D67B12"/>
    <w:rsid w:val="00D86021"/>
    <w:rsid w:val="00DC70CE"/>
    <w:rsid w:val="00E25A6C"/>
    <w:rsid w:val="00EA3130"/>
    <w:rsid w:val="00EC409B"/>
    <w:rsid w:val="00EF4851"/>
    <w:rsid w:val="00F03189"/>
    <w:rsid w:val="00FB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40"/>
  </w:style>
  <w:style w:type="paragraph" w:styleId="1">
    <w:name w:val="heading 1"/>
    <w:basedOn w:val="a"/>
    <w:link w:val="10"/>
    <w:uiPriority w:val="9"/>
    <w:qFormat/>
    <w:rsid w:val="00BC4F6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C0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rsid w:val="00643C0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B766D"/>
    <w:pPr>
      <w:ind w:left="720"/>
      <w:contextualSpacing/>
    </w:pPr>
    <w:rPr>
      <w:rFonts w:eastAsiaTheme="minorEastAsia"/>
      <w:sz w:val="22"/>
      <w:szCs w:val="22"/>
      <w:lang w:eastAsia="fr-FR"/>
    </w:rPr>
  </w:style>
  <w:style w:type="character" w:styleId="a5">
    <w:name w:val="Strong"/>
    <w:basedOn w:val="a0"/>
    <w:uiPriority w:val="22"/>
    <w:qFormat/>
    <w:rsid w:val="00BC4F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4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lations">
    <w:name w:val="relations"/>
    <w:basedOn w:val="a"/>
    <w:rsid w:val="00BC4F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B468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B468B"/>
  </w:style>
  <w:style w:type="character" w:customStyle="1" w:styleId="a8">
    <w:name w:val="Текст примечания Знак"/>
    <w:basedOn w:val="a0"/>
    <w:link w:val="a7"/>
    <w:uiPriority w:val="99"/>
    <w:semiHidden/>
    <w:rsid w:val="005B468B"/>
  </w:style>
  <w:style w:type="paragraph" w:styleId="a9">
    <w:name w:val="annotation subject"/>
    <w:basedOn w:val="a7"/>
    <w:next w:val="a7"/>
    <w:link w:val="aa"/>
    <w:uiPriority w:val="99"/>
    <w:semiHidden/>
    <w:unhideWhenUsed/>
    <w:rsid w:val="005B468B"/>
    <w:rPr>
      <w:b/>
      <w:bCs/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B468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68B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68B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4F6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C0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rsid w:val="00643C0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B766D"/>
    <w:pPr>
      <w:ind w:left="720"/>
      <w:contextualSpacing/>
    </w:pPr>
    <w:rPr>
      <w:rFonts w:eastAsiaTheme="minorEastAsia"/>
      <w:sz w:val="22"/>
      <w:szCs w:val="22"/>
      <w:lang w:eastAsia="fr-FR"/>
    </w:rPr>
  </w:style>
  <w:style w:type="character" w:styleId="a5">
    <w:name w:val="Strong"/>
    <w:basedOn w:val="a0"/>
    <w:uiPriority w:val="22"/>
    <w:qFormat/>
    <w:rsid w:val="00BC4F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4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lations">
    <w:name w:val="relations"/>
    <w:basedOn w:val="a"/>
    <w:rsid w:val="00BC4F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B468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B468B"/>
  </w:style>
  <w:style w:type="character" w:customStyle="1" w:styleId="a8">
    <w:name w:val="Текст комментария Знак"/>
    <w:basedOn w:val="a0"/>
    <w:link w:val="a7"/>
    <w:uiPriority w:val="99"/>
    <w:semiHidden/>
    <w:rsid w:val="005B468B"/>
  </w:style>
  <w:style w:type="paragraph" w:styleId="a9">
    <w:name w:val="annotation subject"/>
    <w:basedOn w:val="a7"/>
    <w:next w:val="a7"/>
    <w:link w:val="aa"/>
    <w:uiPriority w:val="99"/>
    <w:semiHidden/>
    <w:unhideWhenUsed/>
    <w:rsid w:val="005B468B"/>
    <w:rPr>
      <w:b/>
      <w:bCs/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B468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68B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68B"/>
    <w:rPr>
      <w:rFonts w:ascii="Lucida Grande CY" w:hAnsi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nas.denis@smi.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adkova_a@list.ru" TargetMode="External"/><Relationship Id="rId5" Type="http://schemas.openxmlformats.org/officeDocument/2006/relationships/hyperlink" Target="mailto:eva@smi.msu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Journalism, Moscow State University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 Faculty of Journalism</dc:creator>
  <cp:lastModifiedBy>Alexander</cp:lastModifiedBy>
  <cp:revision>4</cp:revision>
  <cp:lastPrinted>2021-05-31T17:06:00Z</cp:lastPrinted>
  <dcterms:created xsi:type="dcterms:W3CDTF">2021-06-07T08:07:00Z</dcterms:created>
  <dcterms:modified xsi:type="dcterms:W3CDTF">2021-06-08T11:56:00Z</dcterms:modified>
</cp:coreProperties>
</file>