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Default="0018744E" w:rsidP="00FB4496">
      <w:r w:rsidRPr="0018744E">
        <w:t>Алевтина Владимировна Шевченко</w:t>
      </w:r>
    </w:p>
    <w:p w:rsidR="00FB4496" w:rsidRDefault="00FB4496" w:rsidP="00FB4496">
      <w:r w:rsidRPr="00FB4496">
        <w:t>Российская академия народного хозяйства и государственной службы</w:t>
      </w:r>
      <w:r>
        <w:t xml:space="preserve"> при Президенте РФ, г. Москва</w:t>
      </w:r>
    </w:p>
    <w:p w:rsidR="0018744E" w:rsidRDefault="0050087B" w:rsidP="00FB4496">
      <w:hyperlink r:id="rId5" w:history="1">
        <w:r w:rsidR="0018744E" w:rsidRPr="0063454B">
          <w:rPr>
            <w:rStyle w:val="a4"/>
          </w:rPr>
          <w:t>titotin@yandex.ru</w:t>
        </w:r>
      </w:hyperlink>
    </w:p>
    <w:p w:rsidR="0018744E" w:rsidRDefault="0018744E" w:rsidP="00FB4496"/>
    <w:p w:rsidR="0018744E" w:rsidRPr="00FB4496" w:rsidRDefault="0018744E" w:rsidP="00FB4496">
      <w:pPr>
        <w:rPr>
          <w:b/>
        </w:rPr>
      </w:pPr>
      <w:r w:rsidRPr="00FB4496">
        <w:rPr>
          <w:b/>
        </w:rPr>
        <w:t xml:space="preserve">«Слово берется...» </w:t>
      </w:r>
      <w:proofErr w:type="spellStart"/>
      <w:r w:rsidRPr="00FB4496">
        <w:rPr>
          <w:b/>
        </w:rPr>
        <w:t>vs</w:t>
      </w:r>
      <w:proofErr w:type="spellEnd"/>
      <w:r w:rsidRPr="00FB4496">
        <w:rPr>
          <w:b/>
        </w:rPr>
        <w:t xml:space="preserve"> «Слово предоставляется...»</w:t>
      </w:r>
    </w:p>
    <w:p w:rsidR="00FB4496" w:rsidRPr="00FB4496" w:rsidRDefault="00FB4496" w:rsidP="00FB4496"/>
    <w:p w:rsidR="0018744E" w:rsidRPr="00FB4496" w:rsidRDefault="0018744E" w:rsidP="00FB4496">
      <w:r w:rsidRPr="00FB4496">
        <w:t>Свобода слова как ценность журналистской профессии имеет множество гуманитарных эталонов и</w:t>
      </w:r>
      <w:r w:rsidR="0012156F" w:rsidRPr="00FB4496">
        <w:t>змерения. Обращение к трудам М. </w:t>
      </w:r>
      <w:r w:rsidRPr="00FB4496">
        <w:t>Фуко почти 40-летней давности открывает еще одну меру, заключенную в смыслах и значениях понятия парресии, сформированных в античные периоды становления демократии.</w:t>
      </w:r>
    </w:p>
    <w:p w:rsidR="0018744E" w:rsidRPr="00FB4496" w:rsidRDefault="0018744E" w:rsidP="00FB4496">
      <w:r w:rsidRPr="00FB4496">
        <w:t xml:space="preserve">Ключевые слова: свобода слова, </w:t>
      </w:r>
      <w:proofErr w:type="spellStart"/>
      <w:r w:rsidRPr="00FB4496">
        <w:t>паррессия</w:t>
      </w:r>
      <w:proofErr w:type="spellEnd"/>
      <w:r w:rsidRPr="00FB4496">
        <w:t>, демократия, истина, ответственность</w:t>
      </w:r>
    </w:p>
    <w:p w:rsidR="0018744E" w:rsidRPr="00FB4496" w:rsidRDefault="0018744E" w:rsidP="00FB4496"/>
    <w:p w:rsidR="0018744E" w:rsidRPr="00FB4496" w:rsidRDefault="0018744E" w:rsidP="00FB4496">
      <w:r w:rsidRPr="00FB4496">
        <w:t xml:space="preserve">Свобода слова как ценность журналистской профессии имеет множество эталонов измерения, включая философские, этические, политические, психологические. Обращение к недавно изданным в России лекциям Мишеля Фуко, прочитанным </w:t>
      </w:r>
      <w:r w:rsidR="00FB4496" w:rsidRPr="00FB4496">
        <w:t xml:space="preserve">им </w:t>
      </w:r>
      <w:r w:rsidRPr="00FB4496">
        <w:t>в Калифорнийском университете в Беркли почти 40 лет назад, открывает еще одну меру, заключенную в смыслах и значениях понятия парресии, сформированных в</w:t>
      </w:r>
      <w:r w:rsidR="0012156F" w:rsidRPr="00FB4496">
        <w:t xml:space="preserve"> периоды становления демократии [1].</w:t>
      </w:r>
    </w:p>
    <w:p w:rsidR="0018744E" w:rsidRPr="00FB4496" w:rsidRDefault="0018744E" w:rsidP="00FB4496">
      <w:r w:rsidRPr="00FB4496">
        <w:t>Термин «парресия» переводится с греческого как «говорение всего», «говор</w:t>
      </w:r>
      <w:r w:rsidR="00FB4496">
        <w:t>ение</w:t>
      </w:r>
      <w:r w:rsidRPr="00FB4496">
        <w:t xml:space="preserve"> без страха и стыда», «смелость/мужество высказывания истины», «свобода слова». Это специфическая форма публичной деятельности, цель которой – посредством оглашения объективно скрытых или намеренно замалчиваемых фактов обнажить истинное положение дел, при этом целенаправленно и осознанно вызвать недовольство собеседников, нарушить общественный консенсус и так же осознанно быть готовым страдать за личную дерзость.</w:t>
      </w:r>
    </w:p>
    <w:p w:rsidR="0018744E" w:rsidRPr="00FB4496" w:rsidRDefault="0018744E" w:rsidP="00FB4496">
      <w:r w:rsidRPr="00FB4496">
        <w:lastRenderedPageBreak/>
        <w:t>На разных этапах политического развития общества смысловые рамки феномена парресии определялись степенью зависимости мужества и ответственности парресиаста за изрекаемую истину. В психологическом плане для оратора и общества важно определение способности субъекта не только мыслить истину, но и реально быть готовым высказывать ее другим. Эта мера гражданской смелости актуальна во всяком историческом случае и во все политические времена, в чем убеждает наше знание реалий современной публицистики и опыт древних</w:t>
      </w:r>
      <w:r w:rsidR="00FB4496">
        <w:t xml:space="preserve"> греков</w:t>
      </w:r>
      <w:r w:rsidRPr="00FB4496">
        <w:t>, описанный в трактатах Платона «Государство» и «Законы».</w:t>
      </w:r>
    </w:p>
    <w:p w:rsidR="0018744E" w:rsidRPr="00FB4496" w:rsidRDefault="00065208" w:rsidP="00FB4496">
      <w:r w:rsidRPr="00FB4496">
        <w:t>М. </w:t>
      </w:r>
      <w:r w:rsidR="0018744E" w:rsidRPr="00FB4496">
        <w:t>Фуко толкует парресию как осознанное, решительное «взятие слова». Парресиастом может считаться тот, кто действительно отвечает тем требованиям,</w:t>
      </w:r>
      <w:r w:rsidR="00FB4496">
        <w:t xml:space="preserve"> которые предъявляет к нему самая</w:t>
      </w:r>
      <w:r w:rsidR="0018744E" w:rsidRPr="00FB4496">
        <w:t xml:space="preserve"> истина, ибо он претендует быть ее носителем. Парресиаст не должен по</w:t>
      </w:r>
      <w:bookmarkStart w:id="0" w:name="_GoBack"/>
      <w:bookmarkEnd w:id="0"/>
      <w:r w:rsidR="0018744E" w:rsidRPr="00FB4496">
        <w:t>дстраиваться под требования допустимых публичных приличий, закрепляемых современной ему политической культурой с целью «обязать субъекта высказывать истину (или брать на себя эту задачу по собственной воле)».</w:t>
      </w:r>
    </w:p>
    <w:p w:rsidR="0018744E" w:rsidRPr="00FB4496" w:rsidRDefault="0018744E" w:rsidP="00FB4496">
      <w:r w:rsidRPr="00FB4496">
        <w:t xml:space="preserve">Но таков идеальный портрет. Однако уже в «Законах» Платон </w:t>
      </w:r>
      <w:proofErr w:type="spellStart"/>
      <w:r w:rsidRPr="00FB4496">
        <w:t>адвокатирует</w:t>
      </w:r>
      <w:proofErr w:type="spellEnd"/>
      <w:r w:rsidRPr="00FB4496">
        <w:t xml:space="preserve"> </w:t>
      </w:r>
      <w:proofErr w:type="spellStart"/>
      <w:r w:rsidRPr="00FB4496">
        <w:t>парресиасту</w:t>
      </w:r>
      <w:proofErr w:type="spellEnd"/>
      <w:r w:rsidRPr="00FB4496">
        <w:t xml:space="preserve"> как советнику Государя, смысл деятельности которого – исправлять личные недостатки </w:t>
      </w:r>
      <w:r w:rsidR="00FB4496">
        <w:t>властителя</w:t>
      </w:r>
      <w:r w:rsidRPr="00FB4496">
        <w:t xml:space="preserve"> с его же изволения, то есть изрекать истину в режиме предоставления возможности проговаривать то, что считается общественно неприемлемым («Слово предоставляется…»)</w:t>
      </w:r>
      <w:r w:rsidR="00FB4496">
        <w:t> </w:t>
      </w:r>
      <w:r w:rsidR="00AC7CE0" w:rsidRPr="00FB4496">
        <w:t>[3]</w:t>
      </w:r>
      <w:r w:rsidRPr="00FB4496">
        <w:t>.</w:t>
      </w:r>
    </w:p>
    <w:p w:rsidR="0018744E" w:rsidRPr="00FB4496" w:rsidRDefault="0018744E" w:rsidP="00FB4496">
      <w:r w:rsidRPr="00FB4496">
        <w:t>Но и этот платоновский типаж уступает публичную трибуну изложения истины современнику такого политического режима, при котором реализуется всеобщее право говорить все, что угодно, и это есть показатель «правильного функционирования демократии». Философ определяет это явление как «</w:t>
      </w:r>
      <w:proofErr w:type="gramStart"/>
      <w:r w:rsidRPr="00FB4496">
        <w:t>дурную</w:t>
      </w:r>
      <w:proofErr w:type="gramEnd"/>
      <w:r w:rsidRPr="00FB4496">
        <w:t xml:space="preserve"> паррессию», зачастую поощряемой демократией.</w:t>
      </w:r>
    </w:p>
    <w:p w:rsidR="0018744E" w:rsidRPr="00FB4496" w:rsidRDefault="00065208" w:rsidP="00FB4496">
      <w:r w:rsidRPr="00FB4496">
        <w:t>М. </w:t>
      </w:r>
      <w:r w:rsidR="0018744E" w:rsidRPr="00FB4496">
        <w:t>Фуко выделяет три периода в аксиологии античной парресии:</w:t>
      </w:r>
    </w:p>
    <w:p w:rsidR="0018744E" w:rsidRPr="00FB4496" w:rsidRDefault="0018744E" w:rsidP="00FB4496">
      <w:pPr>
        <w:pStyle w:val="a5"/>
        <w:numPr>
          <w:ilvl w:val="0"/>
          <w:numId w:val="1"/>
        </w:numPr>
        <w:ind w:left="0" w:firstLine="709"/>
      </w:pPr>
      <w:r w:rsidRPr="00FB4496">
        <w:t xml:space="preserve">эпикуреизм </w:t>
      </w:r>
      <w:r w:rsidR="00065208" w:rsidRPr="00FB4496">
        <w:t>–</w:t>
      </w:r>
      <w:r w:rsidRPr="00FB4496">
        <w:t xml:space="preserve"> парресия служит образцом взаимной откровенности внутри общин людей, стремящихся к мудрости;</w:t>
      </w:r>
    </w:p>
    <w:p w:rsidR="0018744E" w:rsidRPr="00FB4496" w:rsidRDefault="0018744E" w:rsidP="00FB4496">
      <w:pPr>
        <w:pStyle w:val="a5"/>
        <w:numPr>
          <w:ilvl w:val="0"/>
          <w:numId w:val="1"/>
        </w:numPr>
        <w:ind w:left="0" w:firstLine="709"/>
      </w:pPr>
      <w:r w:rsidRPr="00FB4496">
        <w:lastRenderedPageBreak/>
        <w:t xml:space="preserve">стоицизм – </w:t>
      </w:r>
      <w:proofErr w:type="spellStart"/>
      <w:r w:rsidRPr="00FB4496">
        <w:t>парресиаст</w:t>
      </w:r>
      <w:proofErr w:type="spellEnd"/>
      <w:r w:rsidRPr="00FB4496">
        <w:t xml:space="preserve"> как наставник статусного со</w:t>
      </w:r>
      <w:r w:rsidR="00065208" w:rsidRPr="00FB4496">
        <w:t>беседника, достигающий дружеских</w:t>
      </w:r>
      <w:r w:rsidRPr="00FB4496">
        <w:t xml:space="preserve"> отношений с ним;</w:t>
      </w:r>
    </w:p>
    <w:p w:rsidR="0018744E" w:rsidRPr="00FB4496" w:rsidRDefault="0018744E" w:rsidP="00FB4496">
      <w:pPr>
        <w:pStyle w:val="a5"/>
        <w:numPr>
          <w:ilvl w:val="0"/>
          <w:numId w:val="1"/>
        </w:numPr>
        <w:ind w:left="0" w:firstLine="709"/>
      </w:pPr>
      <w:proofErr w:type="spellStart"/>
      <w:r w:rsidRPr="00FB4496">
        <w:t>кинизм</w:t>
      </w:r>
      <w:proofErr w:type="spellEnd"/>
      <w:r w:rsidRPr="00FB4496">
        <w:t xml:space="preserve"> – в политическу</w:t>
      </w:r>
      <w:r w:rsidR="00065208" w:rsidRPr="00FB4496">
        <w:t>ю моду входит «дурная парресия»</w:t>
      </w:r>
      <w:r w:rsidRPr="00FB4496">
        <w:t xml:space="preserve"> как презентация философского содержания ранней демократии, раздвигающая рамки публичного властвования в сторону </w:t>
      </w:r>
      <w:proofErr w:type="spellStart"/>
      <w:r w:rsidRPr="00FB4496">
        <w:t>простолюдия</w:t>
      </w:r>
      <w:proofErr w:type="spellEnd"/>
      <w:r w:rsidRPr="00FB4496">
        <w:t>. Парресиасты этой когорты в этическом плане разительно отличаются от представителей первых двух направлений, что дает им основание для формирования специфических направлений политической культуры, усиливающих разрушительные тенденции в конструкции демократии.</w:t>
      </w:r>
    </w:p>
    <w:p w:rsidR="0018744E" w:rsidRPr="00FB4496" w:rsidRDefault="0018744E" w:rsidP="00FB4496">
      <w:r w:rsidRPr="00FB4496">
        <w:t>Введение эффектов парресии в теорию и методологию исследования современного политического дискурса позволяет рационально и адекватно оценивать аксиологические параметры свободы слова и права на свободу слова как демократических ценностей.</w:t>
      </w:r>
    </w:p>
    <w:p w:rsidR="00FB4496" w:rsidRDefault="00FB4496" w:rsidP="00FB4496">
      <w:pPr>
        <w:jc w:val="center"/>
      </w:pPr>
    </w:p>
    <w:p w:rsidR="0018744E" w:rsidRPr="00FB4496" w:rsidRDefault="0018744E" w:rsidP="00FB4496">
      <w:pPr>
        <w:jc w:val="center"/>
      </w:pPr>
      <w:r w:rsidRPr="00FB4496">
        <w:t>Литература</w:t>
      </w:r>
    </w:p>
    <w:p w:rsidR="0018744E" w:rsidRPr="00FB4496" w:rsidRDefault="008916A3" w:rsidP="00FB4496">
      <w:r>
        <w:t>1.</w:t>
      </w:r>
      <w:r w:rsidR="0022670D">
        <w:t> </w:t>
      </w:r>
      <w:r>
        <w:t>Фуко </w:t>
      </w:r>
      <w:r w:rsidR="0018744E" w:rsidRPr="00FB4496">
        <w:t xml:space="preserve">М. Речь и </w:t>
      </w:r>
      <w:r>
        <w:t xml:space="preserve">истина. Лекции о </w:t>
      </w:r>
      <w:proofErr w:type="spellStart"/>
      <w:r>
        <w:t>парресии</w:t>
      </w:r>
      <w:proofErr w:type="spellEnd"/>
      <w:r>
        <w:t xml:space="preserve"> (1982</w:t>
      </w:r>
      <w:r w:rsidR="00065208" w:rsidRPr="00FB4496">
        <w:t>–</w:t>
      </w:r>
      <w:r w:rsidR="0018744E" w:rsidRPr="00FB4496">
        <w:t>1983). М.: ИД «Дело» РАНХиГС, 2020.</w:t>
      </w:r>
    </w:p>
    <w:sectPr w:rsidR="0018744E" w:rsidRPr="00FB4496" w:rsidSect="0050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79E"/>
    <w:multiLevelType w:val="hybridMultilevel"/>
    <w:tmpl w:val="3D2E8EC0"/>
    <w:lvl w:ilvl="0" w:tplc="57DE67D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6E"/>
    <w:rsid w:val="00065208"/>
    <w:rsid w:val="00103CCF"/>
    <w:rsid w:val="0012156F"/>
    <w:rsid w:val="001612EA"/>
    <w:rsid w:val="0018744E"/>
    <w:rsid w:val="0022670D"/>
    <w:rsid w:val="0050087B"/>
    <w:rsid w:val="006263DC"/>
    <w:rsid w:val="0068051E"/>
    <w:rsid w:val="006C0DDF"/>
    <w:rsid w:val="006C256E"/>
    <w:rsid w:val="008916A3"/>
    <w:rsid w:val="00AC7CE0"/>
    <w:rsid w:val="00D2646C"/>
    <w:rsid w:val="00FB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1874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744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8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1874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744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87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ot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Alexander</cp:lastModifiedBy>
  <cp:revision>7</cp:revision>
  <dcterms:created xsi:type="dcterms:W3CDTF">2021-04-30T12:37:00Z</dcterms:created>
  <dcterms:modified xsi:type="dcterms:W3CDTF">2021-05-04T18:40:00Z</dcterms:modified>
</cp:coreProperties>
</file>