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DF" w:rsidRDefault="00EF4C00">
      <w:proofErr w:type="spellStart"/>
      <w:r w:rsidRPr="00EF4C00">
        <w:t>Камилла</w:t>
      </w:r>
      <w:proofErr w:type="spellEnd"/>
      <w:r w:rsidRPr="00EF4C00">
        <w:t xml:space="preserve"> </w:t>
      </w:r>
      <w:proofErr w:type="spellStart"/>
      <w:r w:rsidRPr="00EF4C00">
        <w:t>Ренатовна</w:t>
      </w:r>
      <w:proofErr w:type="spellEnd"/>
      <w:r w:rsidRPr="00EF4C00">
        <w:t xml:space="preserve"> </w:t>
      </w:r>
      <w:proofErr w:type="spellStart"/>
      <w:r w:rsidRPr="00EF4C00">
        <w:t>Нигматуллина</w:t>
      </w:r>
      <w:proofErr w:type="spellEnd"/>
    </w:p>
    <w:p w:rsidR="00EF4C00" w:rsidRDefault="00EF4C00">
      <w:r w:rsidRPr="00EF4C00">
        <w:t>Санкт-Петербургский государственный университет</w:t>
      </w:r>
    </w:p>
    <w:p w:rsidR="00EF4C00" w:rsidRDefault="004B6016">
      <w:hyperlink r:id="rId4" w:history="1">
        <w:r w:rsidR="00EF4C00" w:rsidRPr="00C7590B">
          <w:rPr>
            <w:rStyle w:val="a4"/>
          </w:rPr>
          <w:t>camille00100@gmail.com</w:t>
        </w:r>
      </w:hyperlink>
    </w:p>
    <w:p w:rsidR="00EF4C00" w:rsidRDefault="00EF4C00"/>
    <w:p w:rsidR="00EF4C00" w:rsidRDefault="00EF4C00">
      <w:pPr>
        <w:rPr>
          <w:b/>
        </w:rPr>
      </w:pPr>
      <w:r w:rsidRPr="00EF4C00">
        <w:rPr>
          <w:b/>
        </w:rPr>
        <w:t>Эмоц</w:t>
      </w:r>
      <w:proofErr w:type="gramStart"/>
      <w:r w:rsidRPr="00EF4C00">
        <w:rPr>
          <w:b/>
        </w:rPr>
        <w:t>ии ау</w:t>
      </w:r>
      <w:proofErr w:type="gramEnd"/>
      <w:r w:rsidRPr="00EF4C00">
        <w:rPr>
          <w:b/>
        </w:rPr>
        <w:t>дитории как медийный ресурс в кризисное время</w:t>
      </w:r>
    </w:p>
    <w:p w:rsidR="00B45013" w:rsidRPr="00EF4C00" w:rsidRDefault="00B45013">
      <w:pPr>
        <w:rPr>
          <w:b/>
        </w:rPr>
      </w:pPr>
    </w:p>
    <w:p w:rsidR="00EF4C00" w:rsidRDefault="00EF4C00" w:rsidP="00EF4C00">
      <w:r>
        <w:t>Рассмотрены особенности эмоциональных паттернов комментирования в социальных сетях в новостных медиа. На основе эмпирического исследования в десяти</w:t>
      </w:r>
      <w:r w:rsidR="00B45013">
        <w:t xml:space="preserve"> регионах России в 2020-2021 годов</w:t>
      </w:r>
      <w:r>
        <w:t xml:space="preserve"> сделан вывод о характере запроса аудитории на эмоциональный статус комментариев. Экспертные интервью раскрывают специфику использования эмоций как медийного ресурса.</w:t>
      </w:r>
    </w:p>
    <w:p w:rsidR="00EF4C00" w:rsidRDefault="00EF4C00" w:rsidP="00EF4C00">
      <w:r>
        <w:t>Ключевые слова: социальные сети, дискуссии, комментарии, новостные медиа</w:t>
      </w:r>
      <w:r w:rsidR="00B45013">
        <w:t>.</w:t>
      </w:r>
    </w:p>
    <w:p w:rsidR="00EF4C00" w:rsidRDefault="00EF4C00" w:rsidP="00EF4C00"/>
    <w:p w:rsidR="00B45013" w:rsidRDefault="00EF4C00" w:rsidP="00EF4C00">
      <w:r>
        <w:t xml:space="preserve">Запрос на информационную ценность контента за последние годы трансформировался в запрос на эмоциональное взаимодействие по поводу контента. В период пандемии российская аудитория устремилась в ленты новостных медиа в поиске различных сценариев развития событий, чтобы закрыть недостаток информации избытком эмоциональных переживаний. </w:t>
      </w:r>
      <w:proofErr w:type="gramStart"/>
      <w:r>
        <w:t xml:space="preserve">Исследование комментариев пользователей в популярных новостных медиа в социальных сетях десяти российских регионов показало, что характер обсуждаемых сценариев </w:t>
      </w:r>
      <w:r w:rsidR="00B45013">
        <w:t xml:space="preserve">за полгода </w:t>
      </w:r>
      <w:r>
        <w:t>изменился из сферы идеалистических и утопических прогнозов в сторону реальных или пессимистичных.</w:t>
      </w:r>
      <w:proofErr w:type="gramEnd"/>
      <w:r>
        <w:t xml:space="preserve"> Дальнейшее исследование медиа в других десяти регионах продемонстрировало растущую активность читателей новостных медиа в социальных сетях в написании жалоб, историй негативного характера, связанных с коммунальными проблемами </w:t>
      </w:r>
      <w:r w:rsidR="00B45013">
        <w:t>или действиями местных властей.</w:t>
      </w:r>
    </w:p>
    <w:p w:rsidR="00EF4C00" w:rsidRDefault="00EF4C00" w:rsidP="00EF4C00">
      <w:r>
        <w:t xml:space="preserve">В целом по итогам эмпирических изысканий можно утверждать, что негативный спектр эмоций в социальных сетях имеет свои особенности в </w:t>
      </w:r>
      <w:r>
        <w:lastRenderedPageBreak/>
        <w:t>зависимости от новостного контекста в регионе и редакционной политики издания. В случае с идеологией издания важной оказывается его профессиональный статус – аккаунты СМИ в социальных сетях, гражданские проекты и страницы местных администраций и чиновников по-разному воздействуют на информационную среду и по-разному оценивают эмоциональный потенциал своей аудитории. Опрос главных редакторов СМИ и гражданских медиапроектов показал, что среди экспертов нет единого мнения о необходимости и форме работы с эмоциональными комментариями и историями аудитории. Причем полярность мнений объясняется характером собственности издания: работники государственных медиа в целом одобряют интенсивную работу журналистов с жалобами и критикой в соцсетях, в то время как работники частных медиа чаще руководствуются форматом и задачами издания, а взаимодействие по поводу жалоб на качество жизни относят к зоне ответственности чиновников.</w:t>
      </w:r>
    </w:p>
    <w:p w:rsidR="00EF4C00" w:rsidRDefault="00EF4C00" w:rsidP="00EF4C00">
      <w:r>
        <w:t xml:space="preserve">Эмоциональные паттерны в дискуссиях в социальных сетях изучались автором ранее на основе </w:t>
      </w:r>
      <w:proofErr w:type="spellStart"/>
      <w:r>
        <w:t>Twitter</w:t>
      </w:r>
      <w:proofErr w:type="spellEnd"/>
      <w:r>
        <w:t xml:space="preserve"> и этнополитических конфликтов. В данном кейсе платформа ВКонтакте была выбрана как наиболее используемая в России для публикации сообщений и личных сообщений (49 млн</w:t>
      </w:r>
      <w:r w:rsidR="00B45013">
        <w:t>.</w:t>
      </w:r>
      <w:r>
        <w:t xml:space="preserve"> авторов и 1,3 млрд</w:t>
      </w:r>
      <w:r w:rsidR="00B45013">
        <w:t>.</w:t>
      </w:r>
      <w:r>
        <w:t xml:space="preserve"> сообщений в 2019 году по данным </w:t>
      </w:r>
      <w:proofErr w:type="spellStart"/>
      <w:r>
        <w:t>BrandAnalytics</w:t>
      </w:r>
      <w:proofErr w:type="spellEnd"/>
      <w:r>
        <w:t xml:space="preserve">). Недавнее исследование автора [4] показало, что для экономически и промышленно развитых регионов России </w:t>
      </w:r>
      <w:r w:rsidR="00B45013">
        <w:t>сеть «</w:t>
      </w:r>
      <w:r>
        <w:t>ВКонтакте</w:t>
      </w:r>
      <w:r w:rsidR="00B45013">
        <w:t>»</w:t>
      </w:r>
      <w:r>
        <w:t xml:space="preserve"> является основным источником новостей и выхолащивания политических настроений.</w:t>
      </w:r>
    </w:p>
    <w:p w:rsidR="00EF4C00" w:rsidRDefault="00EF4C00" w:rsidP="00EF4C00">
      <w:r>
        <w:t xml:space="preserve">Изучение эмоциональных паттернов комментирования в социальных сетях уже имеет некоторую историю, в основном в англоязычных работах. Зарубежные исследователи сосредоточены на визуализации шаблонов дискуссий в Твиттере (например, об Эболе и шаблонах сценариев стихийных бедствий) [5]; на ускорении содействия социальным изменениям во время бедствий, когда повышенные эмоции придают людям смелости [1]; анализ настроений в социальных сетях, чтобы определить, как местные сообщества реагируют на стихийное бедствие [2]; проводились сравнения </w:t>
      </w:r>
      <w:proofErr w:type="spellStart"/>
      <w:r>
        <w:t>медиаметодов</w:t>
      </w:r>
      <w:proofErr w:type="spellEnd"/>
      <w:r>
        <w:t xml:space="preserve"> </w:t>
      </w:r>
      <w:r>
        <w:lastRenderedPageBreak/>
        <w:t xml:space="preserve">и ритуалов </w:t>
      </w:r>
      <w:proofErr w:type="spellStart"/>
      <w:r>
        <w:t>офлайн</w:t>
      </w:r>
      <w:proofErr w:type="spellEnd"/>
      <w:r>
        <w:t xml:space="preserve"> и онлайн во время стихийных бедствий и кризисного управления [3]. Эти одни и те же исследования предоставляют разные методы поиска корреляции между эмоциями в социальных сетях и эмоциональной напряженностью или разрядкой в обществе в целом. Остается открытым вопрос, в какой степени обсуждения в социальных сетях отражают эмоциональное межличностное общение и общественное мнение.</w:t>
      </w:r>
    </w:p>
    <w:p w:rsidR="00EF4C00" w:rsidRDefault="00EF4C00" w:rsidP="00EF4C00">
      <w:pPr>
        <w:rPr>
          <w:lang w:val="en-US"/>
        </w:rPr>
      </w:pPr>
      <w:proofErr w:type="spellStart"/>
      <w:r>
        <w:t>Инфодемия</w:t>
      </w:r>
      <w:proofErr w:type="spellEnd"/>
      <w:r>
        <w:t xml:space="preserve"> позволила увидеть особенности эмоциональных паттернов дискуссий в социальных сетях в кризисном контексте. Негативные эмоции аудитории новостных медиа в социальных сетях в «мирное» время и в период серьезных кризисов имеют разный характер. В последнем случае выражение эмоции отражает запрос аудитории на нивелирование страхов и неопределенности.</w:t>
      </w:r>
    </w:p>
    <w:p w:rsidR="00C03FEE" w:rsidRPr="00C03FEE" w:rsidRDefault="00C03FEE" w:rsidP="00EF4C00">
      <w:pPr>
        <w:rPr>
          <w:lang w:val="en-US"/>
        </w:rPr>
      </w:pPr>
    </w:p>
    <w:p w:rsidR="00EF4C00" w:rsidRPr="00EF4C00" w:rsidRDefault="00EF4C00" w:rsidP="00EF4C00">
      <w:pPr>
        <w:jc w:val="center"/>
        <w:rPr>
          <w:lang w:val="en-US"/>
        </w:rPr>
      </w:pPr>
      <w:r>
        <w:t>Литература</w:t>
      </w:r>
    </w:p>
    <w:p w:rsidR="00EF4C00" w:rsidRPr="00EF4C00" w:rsidRDefault="00B45013" w:rsidP="00EF4C00">
      <w:pPr>
        <w:rPr>
          <w:lang w:val="en-US"/>
        </w:rPr>
      </w:pPr>
      <w:r>
        <w:rPr>
          <w:lang w:val="en-US"/>
        </w:rPr>
        <w:t>1.</w:t>
      </w:r>
      <w:r w:rsidRPr="00B45013">
        <w:rPr>
          <w:lang w:val="en-US"/>
        </w:rPr>
        <w:t> </w:t>
      </w:r>
      <w:r w:rsidR="00EF4C00" w:rsidRPr="00EF4C00">
        <w:rPr>
          <w:lang w:val="en-US"/>
        </w:rPr>
        <w:t>Al-</w:t>
      </w:r>
      <w:proofErr w:type="spellStart"/>
      <w:r w:rsidR="00EF4C00" w:rsidRPr="00EF4C00">
        <w:rPr>
          <w:lang w:val="en-US"/>
        </w:rPr>
        <w:t>Saggaf</w:t>
      </w:r>
      <w:proofErr w:type="spellEnd"/>
      <w:r>
        <w:rPr>
          <w:lang w:val="en-US"/>
        </w:rPr>
        <w:t xml:space="preserve"> Y., Simmons</w:t>
      </w:r>
      <w:r w:rsidRPr="00B45013">
        <w:rPr>
          <w:lang w:val="en-US"/>
        </w:rPr>
        <w:t xml:space="preserve"> </w:t>
      </w:r>
      <w:r>
        <w:rPr>
          <w:lang w:val="en-US"/>
        </w:rPr>
        <w:t>P.</w:t>
      </w:r>
      <w:r w:rsidR="00EF4C00" w:rsidRPr="00EF4C00">
        <w:rPr>
          <w:lang w:val="en-US"/>
        </w:rPr>
        <w:t xml:space="preserve"> Social media in Saudi Arabia: Exploring its use during two natural disasters</w:t>
      </w:r>
      <w:r w:rsidRPr="00B45013">
        <w:rPr>
          <w:lang w:val="en-US"/>
        </w:rPr>
        <w:t xml:space="preserve"> //</w:t>
      </w:r>
      <w:r w:rsidR="00EF4C00" w:rsidRPr="00EF4C00">
        <w:rPr>
          <w:lang w:val="en-US"/>
        </w:rPr>
        <w:t xml:space="preserve"> Technological</w:t>
      </w:r>
      <w:r>
        <w:rPr>
          <w:lang w:val="en-US"/>
        </w:rPr>
        <w:t xml:space="preserve"> Forecasting and Social Change</w:t>
      </w:r>
      <w:r w:rsidRPr="00B45013">
        <w:rPr>
          <w:lang w:val="en-US"/>
        </w:rPr>
        <w:t xml:space="preserve">. </w:t>
      </w:r>
      <w:r w:rsidR="00EF4C00" w:rsidRPr="00EF4C00">
        <w:rPr>
          <w:lang w:val="en-US"/>
        </w:rPr>
        <w:t>2015</w:t>
      </w:r>
      <w:r w:rsidRPr="00B45013">
        <w:rPr>
          <w:lang w:val="en-US"/>
        </w:rPr>
        <w:t>.</w:t>
      </w:r>
      <w:r w:rsidR="00EF4C00" w:rsidRPr="00EF4C00">
        <w:rPr>
          <w:lang w:val="en-US"/>
        </w:rPr>
        <w:t xml:space="preserve"> </w:t>
      </w:r>
      <w:r>
        <w:rPr>
          <w:lang w:val="en-US"/>
        </w:rPr>
        <w:t>V</w:t>
      </w:r>
      <w:r w:rsidR="00EF4C00" w:rsidRPr="00EF4C00">
        <w:rPr>
          <w:lang w:val="en-US"/>
        </w:rPr>
        <w:t>ol. 95</w:t>
      </w:r>
      <w:r>
        <w:rPr>
          <w:lang w:val="en-US"/>
        </w:rPr>
        <w:t>.</w:t>
      </w:r>
      <w:r w:rsidR="00EF4C00" w:rsidRPr="00EF4C00">
        <w:rPr>
          <w:lang w:val="en-US"/>
        </w:rPr>
        <w:t xml:space="preserve"> </w:t>
      </w:r>
      <w:r>
        <w:rPr>
          <w:lang w:val="en-US"/>
        </w:rPr>
        <w:t>P</w:t>
      </w:r>
      <w:r w:rsidR="00EF4C00" w:rsidRPr="00EF4C00">
        <w:rPr>
          <w:lang w:val="en-US"/>
        </w:rPr>
        <w:t>p. 3–15</w:t>
      </w:r>
      <w:bookmarkStart w:id="0" w:name="_GoBack"/>
      <w:bookmarkEnd w:id="0"/>
      <w:r>
        <w:rPr>
          <w:lang w:val="en-US"/>
        </w:rPr>
        <w:t>.</w:t>
      </w:r>
    </w:p>
    <w:p w:rsidR="00EF4C00" w:rsidRPr="00EF4C00" w:rsidRDefault="00B45013" w:rsidP="00EF4C00">
      <w:pPr>
        <w:rPr>
          <w:lang w:val="en-US"/>
        </w:rPr>
      </w:pPr>
      <w:r>
        <w:rPr>
          <w:lang w:val="en-US"/>
        </w:rPr>
        <w:t>2. </w:t>
      </w:r>
      <w:proofErr w:type="spellStart"/>
      <w:r w:rsidR="00EF4C00" w:rsidRPr="00EF4C00">
        <w:rPr>
          <w:lang w:val="en-US"/>
        </w:rPr>
        <w:t>Beigi</w:t>
      </w:r>
      <w:proofErr w:type="spellEnd"/>
      <w:r>
        <w:rPr>
          <w:lang w:val="en-US"/>
        </w:rPr>
        <w:t> </w:t>
      </w:r>
      <w:r w:rsidR="00EF4C00" w:rsidRPr="00EF4C00">
        <w:rPr>
          <w:lang w:val="en-US"/>
        </w:rPr>
        <w:t xml:space="preserve">G., </w:t>
      </w:r>
      <w:proofErr w:type="spellStart"/>
      <w:r w:rsidR="00EF4C00" w:rsidRPr="00EF4C00">
        <w:rPr>
          <w:lang w:val="en-US"/>
        </w:rPr>
        <w:t>Hu</w:t>
      </w:r>
      <w:proofErr w:type="spellEnd"/>
      <w:r>
        <w:rPr>
          <w:lang w:val="en-US"/>
        </w:rPr>
        <w:t> </w:t>
      </w:r>
      <w:r w:rsidR="00EF4C00" w:rsidRPr="00EF4C00">
        <w:rPr>
          <w:lang w:val="en-US"/>
        </w:rPr>
        <w:t xml:space="preserve">X., </w:t>
      </w:r>
      <w:proofErr w:type="spellStart"/>
      <w:r w:rsidR="00EF4C00" w:rsidRPr="00EF4C00">
        <w:rPr>
          <w:lang w:val="en-US"/>
        </w:rPr>
        <w:t>Maciejewski</w:t>
      </w:r>
      <w:proofErr w:type="spellEnd"/>
      <w:r>
        <w:rPr>
          <w:lang w:val="en-US"/>
        </w:rPr>
        <w:t> </w:t>
      </w:r>
      <w:r w:rsidR="00EF4C00" w:rsidRPr="00EF4C00">
        <w:rPr>
          <w:lang w:val="en-US"/>
        </w:rPr>
        <w:t>R., Liu</w:t>
      </w:r>
      <w:r>
        <w:rPr>
          <w:lang w:val="en-US"/>
        </w:rPr>
        <w:t> </w:t>
      </w:r>
      <w:r w:rsidR="00EF4C00" w:rsidRPr="00EF4C00">
        <w:rPr>
          <w:lang w:val="en-US"/>
        </w:rPr>
        <w:t>H. An Overview of Sentiment Analysis in Social Media and Its Applications in Disaster Relief</w:t>
      </w:r>
      <w:r>
        <w:rPr>
          <w:lang w:val="en-US"/>
        </w:rPr>
        <w:t xml:space="preserve"> // </w:t>
      </w:r>
      <w:proofErr w:type="spellStart"/>
      <w:r w:rsidR="00EF4C00" w:rsidRPr="00EF4C00">
        <w:rPr>
          <w:lang w:val="en-US"/>
        </w:rPr>
        <w:t>Pedrycz</w:t>
      </w:r>
      <w:proofErr w:type="spellEnd"/>
      <w:r>
        <w:rPr>
          <w:lang w:val="en-US"/>
        </w:rPr>
        <w:t> </w:t>
      </w:r>
      <w:r w:rsidR="00EF4C00" w:rsidRPr="00EF4C00">
        <w:rPr>
          <w:lang w:val="en-US"/>
        </w:rPr>
        <w:t>W., Chen</w:t>
      </w:r>
      <w:r>
        <w:rPr>
          <w:lang w:val="en-US"/>
        </w:rPr>
        <w:t> </w:t>
      </w:r>
      <w:r w:rsidR="00EF4C00" w:rsidRPr="00EF4C00">
        <w:rPr>
          <w:lang w:val="en-US"/>
        </w:rPr>
        <w:t>S.</w:t>
      </w:r>
      <w:r>
        <w:rPr>
          <w:lang w:val="en-US"/>
        </w:rPr>
        <w:t> </w:t>
      </w:r>
      <w:r w:rsidR="00EF4C00" w:rsidRPr="00EF4C00">
        <w:rPr>
          <w:lang w:val="en-US"/>
        </w:rPr>
        <w:t>M. (</w:t>
      </w:r>
      <w:proofErr w:type="spellStart"/>
      <w:proofErr w:type="gramStart"/>
      <w:r w:rsidR="00EF4C00" w:rsidRPr="00EF4C00">
        <w:rPr>
          <w:lang w:val="en-US"/>
        </w:rPr>
        <w:t>eds</w:t>
      </w:r>
      <w:proofErr w:type="spellEnd"/>
      <w:proofErr w:type="gramEnd"/>
      <w:r w:rsidR="00EF4C00" w:rsidRPr="00EF4C00">
        <w:rPr>
          <w:lang w:val="en-US"/>
        </w:rPr>
        <w:t>)</w:t>
      </w:r>
      <w:r>
        <w:rPr>
          <w:lang w:val="en-US"/>
        </w:rPr>
        <w:t>.</w:t>
      </w:r>
      <w:r w:rsidR="00EF4C00" w:rsidRPr="00EF4C00">
        <w:rPr>
          <w:lang w:val="en-US"/>
        </w:rPr>
        <w:t xml:space="preserve"> Sentiment Analysis and Ontology Engineering. </w:t>
      </w:r>
      <w:proofErr w:type="gramStart"/>
      <w:r w:rsidR="00EF4C00" w:rsidRPr="00EF4C00">
        <w:rPr>
          <w:lang w:val="en-US"/>
        </w:rPr>
        <w:t>Studies in Computational Intelligence</w:t>
      </w:r>
      <w:r>
        <w:rPr>
          <w:lang w:val="en-US"/>
        </w:rPr>
        <w:t>.</w:t>
      </w:r>
      <w:proofErr w:type="gramEnd"/>
      <w:r w:rsidR="00EF4C00" w:rsidRPr="00EF4C00">
        <w:rPr>
          <w:lang w:val="en-US"/>
        </w:rPr>
        <w:t xml:space="preserve"> 2016</w:t>
      </w:r>
      <w:r>
        <w:rPr>
          <w:lang w:val="en-US"/>
        </w:rPr>
        <w:t>.</w:t>
      </w:r>
      <w:r w:rsidR="00EF4C00" w:rsidRPr="00EF4C00">
        <w:rPr>
          <w:lang w:val="en-US"/>
        </w:rPr>
        <w:t xml:space="preserve"> </w:t>
      </w:r>
      <w:r>
        <w:rPr>
          <w:lang w:val="en-US"/>
        </w:rPr>
        <w:t>V</w:t>
      </w:r>
      <w:r w:rsidR="00EF4C00" w:rsidRPr="00EF4C00">
        <w:rPr>
          <w:lang w:val="en-US"/>
        </w:rPr>
        <w:t>ol. 639</w:t>
      </w:r>
      <w:r>
        <w:rPr>
          <w:lang w:val="en-US"/>
        </w:rPr>
        <w:t>.</w:t>
      </w:r>
      <w:r w:rsidR="00EF4C00" w:rsidRPr="00EF4C00">
        <w:rPr>
          <w:lang w:val="en-US"/>
        </w:rPr>
        <w:t xml:space="preserve"> </w:t>
      </w:r>
      <w:r>
        <w:rPr>
          <w:lang w:val="en-US"/>
        </w:rPr>
        <w:t>P</w:t>
      </w:r>
      <w:r w:rsidR="00EF4C00" w:rsidRPr="00EF4C00">
        <w:rPr>
          <w:lang w:val="en-US"/>
        </w:rPr>
        <w:t>p. 313–340.</w:t>
      </w:r>
    </w:p>
    <w:p w:rsidR="00EF4C00" w:rsidRPr="00EF4C00" w:rsidRDefault="00B45013" w:rsidP="00EF4C00">
      <w:pPr>
        <w:rPr>
          <w:lang w:val="en-US"/>
        </w:rPr>
      </w:pPr>
      <w:r>
        <w:rPr>
          <w:lang w:val="en-US"/>
        </w:rPr>
        <w:t>3. </w:t>
      </w:r>
      <w:proofErr w:type="spellStart"/>
      <w:r w:rsidR="00EF4C00" w:rsidRPr="00EF4C00">
        <w:rPr>
          <w:lang w:val="en-US"/>
        </w:rPr>
        <w:t>Hjorth</w:t>
      </w:r>
      <w:proofErr w:type="spellEnd"/>
      <w:r>
        <w:rPr>
          <w:lang w:val="en-US"/>
        </w:rPr>
        <w:t> </w:t>
      </w:r>
      <w:r w:rsidR="00EF4C00" w:rsidRPr="00EF4C00">
        <w:rPr>
          <w:lang w:val="en-US"/>
        </w:rPr>
        <w:t>L., Kim</w:t>
      </w:r>
      <w:r>
        <w:rPr>
          <w:lang w:val="en-US"/>
        </w:rPr>
        <w:t> </w:t>
      </w:r>
      <w:r w:rsidR="00EF4C00" w:rsidRPr="00EF4C00">
        <w:rPr>
          <w:lang w:val="en-US"/>
        </w:rPr>
        <w:t>K.</w:t>
      </w:r>
      <w:r>
        <w:rPr>
          <w:lang w:val="en-US"/>
        </w:rPr>
        <w:t> </w:t>
      </w:r>
      <w:r w:rsidR="00EF4C00" w:rsidRPr="00EF4C00">
        <w:rPr>
          <w:lang w:val="en-US"/>
        </w:rPr>
        <w:t xml:space="preserve">Y. The </w:t>
      </w:r>
      <w:proofErr w:type="spellStart"/>
      <w:r w:rsidR="00EF4C00" w:rsidRPr="00EF4C00">
        <w:rPr>
          <w:lang w:val="en-US"/>
        </w:rPr>
        <w:t>Mourning</w:t>
      </w:r>
      <w:proofErr w:type="spellEnd"/>
      <w:r w:rsidR="00EF4C00" w:rsidRPr="00EF4C00">
        <w:rPr>
          <w:lang w:val="en-US"/>
        </w:rPr>
        <w:t xml:space="preserve"> After: A Case Study of Social Media in the 3.11 Earthquake Disaster in Japan</w:t>
      </w:r>
      <w:r>
        <w:rPr>
          <w:lang w:val="en-US"/>
        </w:rPr>
        <w:t xml:space="preserve"> // </w:t>
      </w:r>
      <w:r w:rsidR="00EF4C00" w:rsidRPr="00EF4C00">
        <w:rPr>
          <w:lang w:val="en-US"/>
        </w:rPr>
        <w:t>Television &amp; New Media</w:t>
      </w:r>
      <w:r>
        <w:rPr>
          <w:lang w:val="en-US"/>
        </w:rPr>
        <w:t>.</w:t>
      </w:r>
      <w:r w:rsidR="00EF4C00" w:rsidRPr="00EF4C00">
        <w:rPr>
          <w:lang w:val="en-US"/>
        </w:rPr>
        <w:t xml:space="preserve"> 2011</w:t>
      </w:r>
      <w:r>
        <w:rPr>
          <w:lang w:val="en-US"/>
        </w:rPr>
        <w:t>.</w:t>
      </w:r>
      <w:r w:rsidR="00EF4C00" w:rsidRPr="00EF4C00">
        <w:rPr>
          <w:lang w:val="en-US"/>
        </w:rPr>
        <w:t xml:space="preserve"> </w:t>
      </w:r>
      <w:r>
        <w:rPr>
          <w:lang w:val="en-US"/>
        </w:rPr>
        <w:t>Vol. 12 (6). P</w:t>
      </w:r>
      <w:r w:rsidR="00EF4C00" w:rsidRPr="00EF4C00">
        <w:rPr>
          <w:lang w:val="en-US"/>
        </w:rPr>
        <w:t>p. 552–559</w:t>
      </w:r>
      <w:r>
        <w:rPr>
          <w:lang w:val="en-US"/>
        </w:rPr>
        <w:t>.</w:t>
      </w:r>
    </w:p>
    <w:p w:rsidR="00EF4C00" w:rsidRPr="00B45013" w:rsidRDefault="00EF4C00" w:rsidP="00EF4C00">
      <w:pPr>
        <w:rPr>
          <w:lang w:val="en-US"/>
        </w:rPr>
      </w:pPr>
      <w:r w:rsidRPr="00EF4C00">
        <w:rPr>
          <w:lang w:val="en-US"/>
        </w:rPr>
        <w:t>4.</w:t>
      </w:r>
      <w:r w:rsidR="00B45013">
        <w:rPr>
          <w:lang w:val="en-US"/>
        </w:rPr>
        <w:t> </w:t>
      </w:r>
      <w:proofErr w:type="spellStart"/>
      <w:r w:rsidRPr="00EF4C00">
        <w:rPr>
          <w:lang w:val="en-US"/>
        </w:rPr>
        <w:t>Litvinenko</w:t>
      </w:r>
      <w:proofErr w:type="spellEnd"/>
      <w:r w:rsidR="00B45013">
        <w:rPr>
          <w:lang w:val="en-US"/>
        </w:rPr>
        <w:t> </w:t>
      </w:r>
      <w:r w:rsidRPr="00EF4C00">
        <w:rPr>
          <w:lang w:val="en-US"/>
        </w:rPr>
        <w:t xml:space="preserve">A., </w:t>
      </w:r>
      <w:proofErr w:type="spellStart"/>
      <w:r w:rsidRPr="00EF4C00">
        <w:rPr>
          <w:lang w:val="en-US"/>
        </w:rPr>
        <w:t>Nigmatullina</w:t>
      </w:r>
      <w:proofErr w:type="spellEnd"/>
      <w:r w:rsidR="00B45013">
        <w:rPr>
          <w:lang w:val="en-US"/>
        </w:rPr>
        <w:t> </w:t>
      </w:r>
      <w:r w:rsidRPr="00EF4C00">
        <w:rPr>
          <w:lang w:val="en-US"/>
        </w:rPr>
        <w:t xml:space="preserve">K. Local Dimensions of Media Freedom in Russia: A Comparative Analysis of News Media Landscapes in 33 Russian Regions // </w:t>
      </w:r>
      <w:proofErr w:type="spellStart"/>
      <w:r w:rsidRPr="00EF4C00">
        <w:rPr>
          <w:lang w:val="en-US"/>
        </w:rPr>
        <w:t>Demokratizatsiya</w:t>
      </w:r>
      <w:proofErr w:type="spellEnd"/>
      <w:r w:rsidRPr="00EF4C00">
        <w:rPr>
          <w:lang w:val="en-US"/>
        </w:rPr>
        <w:t xml:space="preserve">: The Journal of Post-Soviet Democratization. </w:t>
      </w:r>
      <w:proofErr w:type="gramStart"/>
      <w:r w:rsidRPr="00B45013">
        <w:rPr>
          <w:lang w:val="en-US"/>
        </w:rPr>
        <w:t>Vol. 28</w:t>
      </w:r>
      <w:r w:rsidR="00B45013">
        <w:rPr>
          <w:lang w:val="en-US"/>
        </w:rPr>
        <w:t>.</w:t>
      </w:r>
      <w:proofErr w:type="gramEnd"/>
      <w:r w:rsidRPr="00B45013">
        <w:rPr>
          <w:lang w:val="en-US"/>
        </w:rPr>
        <w:t xml:space="preserve"> N</w:t>
      </w:r>
      <w:r w:rsidR="00B45013">
        <w:rPr>
          <w:lang w:val="en-US"/>
        </w:rPr>
        <w:t>o</w:t>
      </w:r>
      <w:r w:rsidRPr="00B45013">
        <w:rPr>
          <w:lang w:val="en-US"/>
        </w:rPr>
        <w:t xml:space="preserve"> 3. P</w:t>
      </w:r>
      <w:r w:rsidR="00B45013">
        <w:rPr>
          <w:lang w:val="en-US"/>
        </w:rPr>
        <w:t>p</w:t>
      </w:r>
      <w:r w:rsidRPr="00B45013">
        <w:rPr>
          <w:lang w:val="en-US"/>
        </w:rPr>
        <w:t>. 393–418.</w:t>
      </w:r>
    </w:p>
    <w:p w:rsidR="00EF4C00" w:rsidRPr="00EF4C00" w:rsidRDefault="00EF4C00" w:rsidP="00EF4C00">
      <w:pPr>
        <w:rPr>
          <w:lang w:val="en-US"/>
        </w:rPr>
      </w:pPr>
      <w:r w:rsidRPr="00EF4C00">
        <w:rPr>
          <w:lang w:val="en-US"/>
        </w:rPr>
        <w:t>5.</w:t>
      </w:r>
      <w:r w:rsidR="00B45013">
        <w:rPr>
          <w:lang w:val="en-US"/>
        </w:rPr>
        <w:t xml:space="preserve"> Lu Y., </w:t>
      </w:r>
      <w:proofErr w:type="spellStart"/>
      <w:r w:rsidR="00B45013">
        <w:rPr>
          <w:lang w:val="en-US"/>
        </w:rPr>
        <w:t>Hu</w:t>
      </w:r>
      <w:proofErr w:type="spellEnd"/>
      <w:r w:rsidR="00B45013">
        <w:rPr>
          <w:lang w:val="en-US"/>
        </w:rPr>
        <w:t> </w:t>
      </w:r>
      <w:r w:rsidRPr="00EF4C00">
        <w:rPr>
          <w:lang w:val="en-US"/>
        </w:rPr>
        <w:t>X., Wang</w:t>
      </w:r>
      <w:r w:rsidR="00B45013">
        <w:rPr>
          <w:lang w:val="en-US"/>
        </w:rPr>
        <w:t> </w:t>
      </w:r>
      <w:r w:rsidRPr="00EF4C00">
        <w:rPr>
          <w:lang w:val="en-US"/>
        </w:rPr>
        <w:t>F., Kumar</w:t>
      </w:r>
      <w:r w:rsidR="00B45013">
        <w:rPr>
          <w:lang w:val="en-US"/>
        </w:rPr>
        <w:t> </w:t>
      </w:r>
      <w:r w:rsidRPr="00EF4C00">
        <w:rPr>
          <w:lang w:val="en-US"/>
        </w:rPr>
        <w:t>S., Liu</w:t>
      </w:r>
      <w:r w:rsidR="00B45013">
        <w:rPr>
          <w:lang w:val="en-US"/>
        </w:rPr>
        <w:t> </w:t>
      </w:r>
      <w:r w:rsidRPr="00EF4C00">
        <w:rPr>
          <w:lang w:val="en-US"/>
        </w:rPr>
        <w:t>H</w:t>
      </w:r>
      <w:r w:rsidR="00B45013">
        <w:rPr>
          <w:lang w:val="en-US"/>
        </w:rPr>
        <w:t>.</w:t>
      </w:r>
      <w:r w:rsidRPr="00EF4C00">
        <w:rPr>
          <w:lang w:val="en-US"/>
        </w:rPr>
        <w:t xml:space="preserve">, </w:t>
      </w:r>
      <w:proofErr w:type="spellStart"/>
      <w:r w:rsidRPr="00EF4C00">
        <w:rPr>
          <w:lang w:val="en-US"/>
        </w:rPr>
        <w:t>Maciejewskial</w:t>
      </w:r>
      <w:proofErr w:type="spellEnd"/>
      <w:r w:rsidR="00B45013">
        <w:rPr>
          <w:lang w:val="en-US"/>
        </w:rPr>
        <w:t> R.</w:t>
      </w:r>
      <w:r w:rsidRPr="00EF4C00">
        <w:rPr>
          <w:lang w:val="en-US"/>
        </w:rPr>
        <w:t xml:space="preserve"> Visualizing social media sentiment in disaster scenarios</w:t>
      </w:r>
      <w:r w:rsidR="00C03FEE">
        <w:rPr>
          <w:lang w:val="en-US"/>
        </w:rPr>
        <w:t xml:space="preserve"> //</w:t>
      </w:r>
      <w:r w:rsidRPr="00EF4C00">
        <w:rPr>
          <w:lang w:val="en-US"/>
        </w:rPr>
        <w:t xml:space="preserve"> Proceedings of the 24th international </w:t>
      </w:r>
      <w:r w:rsidRPr="00EF4C00">
        <w:rPr>
          <w:lang w:val="en-US"/>
        </w:rPr>
        <w:lastRenderedPageBreak/>
        <w:t>conference on world wide web, Association for Computing Machinery</w:t>
      </w:r>
      <w:r w:rsidR="00C03FEE">
        <w:rPr>
          <w:lang w:val="en-US"/>
        </w:rPr>
        <w:t>.</w:t>
      </w:r>
      <w:r w:rsidRPr="00EF4C00">
        <w:rPr>
          <w:lang w:val="en-US"/>
        </w:rPr>
        <w:t xml:space="preserve"> 2015</w:t>
      </w:r>
      <w:r w:rsidR="00C03FEE">
        <w:rPr>
          <w:lang w:val="en-US"/>
        </w:rPr>
        <w:t>.</w:t>
      </w:r>
      <w:r w:rsidRPr="00EF4C00">
        <w:rPr>
          <w:lang w:val="en-US"/>
        </w:rPr>
        <w:t xml:space="preserve"> </w:t>
      </w:r>
      <w:r w:rsidR="00C03FEE">
        <w:rPr>
          <w:lang w:val="en-US"/>
        </w:rPr>
        <w:t>P</w:t>
      </w:r>
      <w:r w:rsidRPr="00EF4C00">
        <w:rPr>
          <w:lang w:val="en-US"/>
        </w:rPr>
        <w:t>p. 1211–1215.</w:t>
      </w:r>
    </w:p>
    <w:sectPr w:rsidR="00EF4C00" w:rsidRPr="00EF4C00" w:rsidSect="004B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F76"/>
    <w:rsid w:val="00103CCF"/>
    <w:rsid w:val="001612EA"/>
    <w:rsid w:val="004B6016"/>
    <w:rsid w:val="006263DC"/>
    <w:rsid w:val="006C0DDF"/>
    <w:rsid w:val="00AA0F76"/>
    <w:rsid w:val="00B45013"/>
    <w:rsid w:val="00C03FEE"/>
    <w:rsid w:val="00D2646C"/>
    <w:rsid w:val="00EF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0"/>
    <w:uiPriority w:val="99"/>
    <w:unhideWhenUsed/>
    <w:rsid w:val="00EF4C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4C0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ille0010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Екатерина Владимировна</dc:creator>
  <cp:keywords/>
  <dc:description/>
  <cp:lastModifiedBy>Alexander</cp:lastModifiedBy>
  <cp:revision>3</cp:revision>
  <dcterms:created xsi:type="dcterms:W3CDTF">2021-05-01T10:01:00Z</dcterms:created>
  <dcterms:modified xsi:type="dcterms:W3CDTF">2021-05-04T19:02:00Z</dcterms:modified>
</cp:coreProperties>
</file>