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440A75" w:rsidP="00BC496C">
      <w:proofErr w:type="spellStart"/>
      <w:r w:rsidRPr="00440A75">
        <w:t>Линчжи</w:t>
      </w:r>
      <w:proofErr w:type="spellEnd"/>
      <w:r w:rsidRPr="00440A75">
        <w:t xml:space="preserve"> Лай </w:t>
      </w:r>
    </w:p>
    <w:p w:rsidR="00440A75" w:rsidRDefault="00440A75" w:rsidP="00BC496C">
      <w:r w:rsidRPr="00440A75">
        <w:t>Санкт-Петербургский государственный университет</w:t>
      </w:r>
    </w:p>
    <w:p w:rsidR="00440A75" w:rsidRDefault="00E132EB" w:rsidP="00BC496C">
      <w:hyperlink r:id="rId4" w:history="1">
        <w:r w:rsidR="00440A75" w:rsidRPr="00AB12F5">
          <w:rPr>
            <w:rStyle w:val="a4"/>
          </w:rPr>
          <w:t>1169478672@qq.com</w:t>
        </w:r>
      </w:hyperlink>
    </w:p>
    <w:p w:rsidR="00440A75" w:rsidRDefault="00440A75" w:rsidP="00BC496C"/>
    <w:p w:rsidR="0082401A" w:rsidRPr="00440A75" w:rsidRDefault="0082401A" w:rsidP="00BC496C">
      <w:pPr>
        <w:rPr>
          <w:b/>
        </w:rPr>
      </w:pPr>
      <w:r>
        <w:rPr>
          <w:b/>
        </w:rPr>
        <w:t>Гуманизм конфуцианства в цифровую эпоху</w:t>
      </w:r>
    </w:p>
    <w:p w:rsidR="00BC496C" w:rsidRDefault="00BC496C" w:rsidP="00BC496C"/>
    <w:p w:rsidR="00440A75" w:rsidRDefault="00440A75" w:rsidP="00BC496C">
      <w:r>
        <w:t>В работе рассматривается возможность укрепления гуманистического духа китайского общества на основе конфуцианских идей в цифровую эпоху.</w:t>
      </w:r>
    </w:p>
    <w:p w:rsidR="00440A75" w:rsidRDefault="00440A75" w:rsidP="00BC496C">
      <w:r w:rsidRPr="00BC496C">
        <w:t>Ключевые слова:</w:t>
      </w:r>
      <w:r>
        <w:t xml:space="preserve"> цифровая эпоха, Китай, гуманистический дух, конфуцианство, информационное пространство.</w:t>
      </w:r>
    </w:p>
    <w:p w:rsidR="00440A75" w:rsidRDefault="00440A75" w:rsidP="00BC496C"/>
    <w:p w:rsidR="00440A75" w:rsidRDefault="00440A75" w:rsidP="00BC496C">
      <w:r>
        <w:t xml:space="preserve">Широкое применение </w:t>
      </w:r>
      <w:proofErr w:type="gramStart"/>
      <w:r>
        <w:t>интернет-технологий</w:t>
      </w:r>
      <w:proofErr w:type="gramEnd"/>
      <w:r>
        <w:t xml:space="preserve"> изменило прежний подход к получению и передаче информации, значительно облегчив общение людей в обществе. Однако анонимный,</w:t>
      </w:r>
      <w:r w:rsidR="0082401A">
        <w:t xml:space="preserve"> </w:t>
      </w:r>
      <w:r>
        <w:t>открытый виртуальный сетевой мир, наполненный</w:t>
      </w:r>
      <w:r w:rsidR="0082401A">
        <w:t xml:space="preserve"> </w:t>
      </w:r>
      <w:r>
        <w:t>«цифровыми</w:t>
      </w:r>
      <w:r w:rsidR="0082401A">
        <w:t>»</w:t>
      </w:r>
      <w:r>
        <w:t xml:space="preserve"> и «электронными людьми»</w:t>
      </w:r>
      <w:r w:rsidR="00BC496C">
        <w:t>,</w:t>
      </w:r>
      <w:r>
        <w:t xml:space="preserve"> приводит к «моральному оползню», создает иллюзию и пустоту межличностных отношений, вызывая духовный кризис общества. Снижение гуманистической грамотности и отсутствие гуманистического духа в цифровую эпоху вызыва</w:t>
      </w:r>
      <w:r w:rsidR="00BC496C">
        <w:t>ю</w:t>
      </w:r>
      <w:r>
        <w:t xml:space="preserve">т общественное беспокойство и обсуждение </w:t>
      </w:r>
      <w:r w:rsidR="0082401A">
        <w:t>как</w:t>
      </w:r>
      <w:r>
        <w:t xml:space="preserve"> проблемы в академических кругах разных стран.</w:t>
      </w:r>
    </w:p>
    <w:p w:rsidR="00440A75" w:rsidRDefault="0082401A" w:rsidP="00BC496C">
      <w:r>
        <w:t>С 1990-х </w:t>
      </w:r>
      <w:r w:rsidR="00BC496C">
        <w:t>годов</w:t>
      </w:r>
      <w:r w:rsidR="00440A75">
        <w:t xml:space="preserve"> цифровизация в качестве доминирующей тенденции современного социального развития затронула и Китай, не только вызва</w:t>
      </w:r>
      <w:r w:rsidR="00BC496C">
        <w:t>в</w:t>
      </w:r>
      <w:r w:rsidR="00440A75">
        <w:t xml:space="preserve"> глубокие изменения в его модели развития, технологической и экономической парадигме и образе жи</w:t>
      </w:r>
      <w:r w:rsidR="00ED51BF">
        <w:t>зни, но и оказав</w:t>
      </w:r>
      <w:r w:rsidR="00440A75">
        <w:t xml:space="preserve"> </w:t>
      </w:r>
      <w:r>
        <w:t>значительное</w:t>
      </w:r>
      <w:r w:rsidR="00440A75">
        <w:t xml:space="preserve"> влияние на </w:t>
      </w:r>
      <w:r>
        <w:t>весь социум</w:t>
      </w:r>
      <w:r w:rsidR="00440A75">
        <w:t>, бросив вызов его моральным устоям. Разные слои общества Китая начали искать путь к укреплению гуманистического духа в цифровую эпоху.</w:t>
      </w:r>
    </w:p>
    <w:p w:rsidR="00440A75" w:rsidRDefault="00440A75" w:rsidP="00BC496C">
      <w:r>
        <w:t>Важным ресурсом для решения</w:t>
      </w:r>
      <w:r w:rsidR="0082401A">
        <w:t xml:space="preserve"> </w:t>
      </w:r>
      <w:r>
        <w:t xml:space="preserve">масштабной задачи восстановления гуманистических начал в обществе стала традиционная конфуцианская </w:t>
      </w:r>
      <w:r>
        <w:lastRenderedPageBreak/>
        <w:t>культура [1; 2; 3], которая глубоко укоренилась в менталитете китайской нации и способна вызывать отклик у китайского народа.</w:t>
      </w:r>
    </w:p>
    <w:p w:rsidR="00440A75" w:rsidRDefault="00440A75" w:rsidP="00BC496C">
      <w:r>
        <w:t>Конфуцианство – это философия, ориентированная на человека. Конфуцианская культура придает большое значение поведению и моральному в</w:t>
      </w:r>
      <w:r w:rsidR="00963BCA">
        <w:t xml:space="preserve">оспитанию личности и общества. </w:t>
      </w:r>
      <w:r>
        <w:t>Гуманистические идеи</w:t>
      </w:r>
      <w:bookmarkStart w:id="0" w:name="_GoBack"/>
      <w:bookmarkEnd w:id="0"/>
      <w:r>
        <w:t xml:space="preserve"> конфуцианской культуры включают в себя порядок и структуру, сформированные</w:t>
      </w:r>
      <w:r w:rsidR="0082401A">
        <w:t xml:space="preserve"> этическими нормами</w:t>
      </w:r>
      <w:r>
        <w:t xml:space="preserve"> в процессе функционир</w:t>
      </w:r>
      <w:r w:rsidR="0082401A">
        <w:t>ования межличностных отношений</w:t>
      </w:r>
      <w:r>
        <w:t>.</w:t>
      </w:r>
    </w:p>
    <w:p w:rsidR="00440A75" w:rsidRDefault="00440A75" w:rsidP="00BC496C">
      <w:r>
        <w:t>Следует отметить, что «человек», изучаемый в конфуцианстве, не изолированный, индивидуализиров</w:t>
      </w:r>
      <w:r w:rsidR="00ED51BF">
        <w:t xml:space="preserve">анный и </w:t>
      </w:r>
      <w:r>
        <w:t>одинокий, а представитель группы или социальный</w:t>
      </w:r>
      <w:r w:rsidR="0082401A">
        <w:t xml:space="preserve"> индивид</w:t>
      </w:r>
      <w:r>
        <w:t xml:space="preserve">. Конфуцианство изучает именно человека и его связи. </w:t>
      </w:r>
      <w:r w:rsidR="0082401A">
        <w:t>При этом</w:t>
      </w:r>
      <w:r>
        <w:t xml:space="preserve"> высшая цель – достичь стабильности, порядка и гармонии человеческих отношений.</w:t>
      </w:r>
    </w:p>
    <w:p w:rsidR="00440A75" w:rsidRDefault="00440A75" w:rsidP="00BC496C">
      <w:r>
        <w:t>Конечная цель развития цифровых технологий ориентирова</w:t>
      </w:r>
      <w:r w:rsidR="0082401A">
        <w:t>на на достижение</w:t>
      </w:r>
      <w:r>
        <w:t xml:space="preserve"> «всестороннего развития человека». Конфуцианство берет за основу «человеколюбие», обладает сильным духом гуманистической заботы, что соответствует потребности и условиям развития современного цифрового общества.</w:t>
      </w:r>
    </w:p>
    <w:p w:rsidR="00440A75" w:rsidRDefault="00440A75" w:rsidP="00BC496C">
      <w:r>
        <w:t xml:space="preserve">Именно поэтому задача направлять рациональное личностное поведение, гармоничные межличностные отношения и моральные принципы социальной группы в современном обществе с помощью основных конфуцианских идей, таких как «человеколюбие», имеет исключительно </w:t>
      </w:r>
      <w:r w:rsidR="00ED51BF">
        <w:t xml:space="preserve">важное </w:t>
      </w:r>
      <w:r>
        <w:t>практическое значение для здорового развития китайского общества в цифровую эпоху.</w:t>
      </w:r>
    </w:p>
    <w:p w:rsidR="00440A75" w:rsidRDefault="00440A75" w:rsidP="00BC496C">
      <w:r>
        <w:t>Важно обратить внимание на ценности человека, смысл человеческого существования и будущую судьбу человечества, на становление материальной, духовной и институциональной цивилизации общества, чтобы воплощать единство процесса персонализации и социализации человека, стремиться к высокой интеграции науки и техники с гуманистической составляющей обществ</w:t>
      </w:r>
      <w:r w:rsidR="0082401A">
        <w:t>енного развития</w:t>
      </w:r>
      <w:r>
        <w:t>.</w:t>
      </w:r>
    </w:p>
    <w:p w:rsidR="00440A75" w:rsidRDefault="00440A75" w:rsidP="00BC496C">
      <w:r>
        <w:lastRenderedPageBreak/>
        <w:t>При рациональном использовании</w:t>
      </w:r>
      <w:r w:rsidR="0082401A">
        <w:t xml:space="preserve"> современных</w:t>
      </w:r>
      <w:r>
        <w:t xml:space="preserve"> возможностей, вызванных </w:t>
      </w:r>
      <w:r w:rsidR="00963BCA">
        <w:t>новыми</w:t>
      </w:r>
      <w:r w:rsidR="0082401A">
        <w:t xml:space="preserve"> технологи</w:t>
      </w:r>
      <w:r w:rsidR="00963BCA">
        <w:t>ями</w:t>
      </w:r>
      <w:r w:rsidR="0082401A">
        <w:t>, сочетанием</w:t>
      </w:r>
      <w:r>
        <w:t xml:space="preserve"> технического </w:t>
      </w:r>
      <w:r w:rsidR="0082401A">
        <w:t>прогресса</w:t>
      </w:r>
      <w:r>
        <w:t xml:space="preserve"> и гуманитарного духа</w:t>
      </w:r>
      <w:r w:rsidR="00963BCA">
        <w:t>,</w:t>
      </w:r>
      <w:r>
        <w:t xml:space="preserve"> можно добиться повышения гуманистической грамотности общества в процессе радикальных изменений социального развития.</w:t>
      </w:r>
    </w:p>
    <w:p w:rsidR="00440A75" w:rsidRDefault="00440A75" w:rsidP="00BC496C">
      <w:r>
        <w:t>В случае с Китаем расширение эпохального значения конфуцианских идей с учетом нынешних особых социальных условий и реального контекста, связанного с технологическим фактором развития информационного пространства, может способствовать формированию гуманистического духа общества в цифровую эпоху [1].</w:t>
      </w:r>
    </w:p>
    <w:p w:rsidR="00440A75" w:rsidRDefault="00440A75" w:rsidP="00BC496C"/>
    <w:p w:rsidR="00440A75" w:rsidRDefault="00440A75" w:rsidP="00ED51BF">
      <w:pPr>
        <w:jc w:val="center"/>
      </w:pPr>
      <w:r>
        <w:t>Литература</w:t>
      </w:r>
    </w:p>
    <w:p w:rsidR="00440A75" w:rsidRDefault="00ED51BF" w:rsidP="00BC496C">
      <w:r>
        <w:t>1.Чжан </w:t>
      </w:r>
      <w:proofErr w:type="spellStart"/>
      <w:r>
        <w:t>Гуйфан</w:t>
      </w:r>
      <w:proofErr w:type="spellEnd"/>
      <w:r>
        <w:t xml:space="preserve">, </w:t>
      </w:r>
      <w:proofErr w:type="spellStart"/>
      <w:r>
        <w:t>Чэнь</w:t>
      </w:r>
      <w:proofErr w:type="spellEnd"/>
      <w:r>
        <w:t> </w:t>
      </w:r>
      <w:proofErr w:type="gramStart"/>
      <w:r w:rsidR="00440A75">
        <w:t>Фан</w:t>
      </w:r>
      <w:proofErr w:type="gramEnd"/>
      <w:r w:rsidR="00440A75">
        <w:t xml:space="preserve">. Отсутствие реконструкции и расширение гуманистического духа Китая в цифровую эпоху // Гуманитарная наука </w:t>
      </w:r>
      <w:proofErr w:type="spellStart"/>
      <w:r w:rsidR="00440A75">
        <w:t>Цзянси</w:t>
      </w:r>
      <w:proofErr w:type="spellEnd"/>
      <w:r w:rsidR="00440A75">
        <w:t>.</w:t>
      </w:r>
      <w:r w:rsidR="00BC496C">
        <w:t xml:space="preserve"> </w:t>
      </w:r>
      <w:r>
        <w:t>2004. № 9. С. 72–</w:t>
      </w:r>
      <w:r w:rsidR="00440A75">
        <w:t>75.</w:t>
      </w:r>
    </w:p>
    <w:p w:rsidR="00440A75" w:rsidRDefault="00ED51BF" w:rsidP="00BC496C">
      <w:r>
        <w:t>2.Чжан </w:t>
      </w:r>
      <w:proofErr w:type="spellStart"/>
      <w:r w:rsidR="00440A75">
        <w:t>Лулу</w:t>
      </w:r>
      <w:proofErr w:type="spellEnd"/>
      <w:r w:rsidR="00440A75">
        <w:t>.</w:t>
      </w:r>
      <w:r w:rsidR="00BC496C">
        <w:t xml:space="preserve"> </w:t>
      </w:r>
      <w:r w:rsidR="00440A75">
        <w:t>Построение гуманистического духа Китая в цифровую эпо</w:t>
      </w:r>
      <w:r>
        <w:t>ху // Изучение теории. 2015. № 16. С. 199–</w:t>
      </w:r>
      <w:r w:rsidR="00440A75">
        <w:t>201.</w:t>
      </w:r>
    </w:p>
    <w:p w:rsidR="00440A75" w:rsidRDefault="00ED51BF" w:rsidP="00BC496C">
      <w:r>
        <w:t>3.Чжао </w:t>
      </w:r>
      <w:proofErr w:type="spellStart"/>
      <w:r w:rsidR="00440A75">
        <w:t>Цзюньцин</w:t>
      </w:r>
      <w:proofErr w:type="spellEnd"/>
      <w:r w:rsidR="00440A75">
        <w:t>. Миссия Конфуцианской культуры в эпоху глобализации // Народный форум.</w:t>
      </w:r>
      <w:r w:rsidR="00BC496C">
        <w:t xml:space="preserve"> </w:t>
      </w:r>
      <w:r w:rsidR="00440A75">
        <w:t>2017.</w:t>
      </w:r>
      <w:r w:rsidR="00BC496C">
        <w:t xml:space="preserve"> </w:t>
      </w:r>
      <w:r>
        <w:t>№ </w:t>
      </w:r>
      <w:r w:rsidR="00440A75">
        <w:t>7.</w:t>
      </w:r>
      <w:r w:rsidR="00BC496C">
        <w:t xml:space="preserve"> </w:t>
      </w:r>
      <w:r w:rsidR="00440A75">
        <w:t>С. 134</w:t>
      </w:r>
      <w:r>
        <w:t>–</w:t>
      </w:r>
      <w:r w:rsidR="00440A75">
        <w:t>135.</w:t>
      </w:r>
    </w:p>
    <w:sectPr w:rsidR="00440A75" w:rsidSect="00E1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95D9F"/>
    <w:rsid w:val="00103CCF"/>
    <w:rsid w:val="001612EA"/>
    <w:rsid w:val="001D46AD"/>
    <w:rsid w:val="002D46F8"/>
    <w:rsid w:val="00440A75"/>
    <w:rsid w:val="006263DC"/>
    <w:rsid w:val="00695D9F"/>
    <w:rsid w:val="006C0DDF"/>
    <w:rsid w:val="0082401A"/>
    <w:rsid w:val="00963BCA"/>
    <w:rsid w:val="00BC496C"/>
    <w:rsid w:val="00D2646C"/>
    <w:rsid w:val="00E132EB"/>
    <w:rsid w:val="00E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440A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0A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440A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0A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69478672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Пивкина</dc:creator>
  <cp:keywords/>
  <dc:description/>
  <cp:lastModifiedBy>Alexander</cp:lastModifiedBy>
  <cp:revision>5</cp:revision>
  <dcterms:created xsi:type="dcterms:W3CDTF">2021-06-07T15:17:00Z</dcterms:created>
  <dcterms:modified xsi:type="dcterms:W3CDTF">2021-06-10T10:47:00Z</dcterms:modified>
</cp:coreProperties>
</file>