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CC" w:rsidRDefault="00B857D6">
      <w:pPr>
        <w:pStyle w:val="a5"/>
        <w:spacing w:before="0" w:after="0" w:line="360" w:lineRule="auto"/>
        <w:ind w:firstLine="709"/>
        <w:rPr>
          <w:sz w:val="28"/>
          <w:szCs w:val="28"/>
          <w:u w:color="444444"/>
        </w:rPr>
      </w:pPr>
      <w:r>
        <w:rPr>
          <w:sz w:val="28"/>
          <w:szCs w:val="28"/>
          <w:u w:color="444444"/>
        </w:rPr>
        <w:t xml:space="preserve">Анна Сергеевна </w:t>
      </w:r>
      <w:proofErr w:type="spellStart"/>
      <w:r w:rsidR="00164781">
        <w:rPr>
          <w:sz w:val="28"/>
          <w:szCs w:val="28"/>
          <w:u w:color="444444"/>
        </w:rPr>
        <w:t>Смолярова</w:t>
      </w:r>
      <w:proofErr w:type="spellEnd"/>
      <w:r w:rsidR="00164781">
        <w:rPr>
          <w:sz w:val="28"/>
          <w:szCs w:val="28"/>
          <w:u w:color="444444"/>
        </w:rPr>
        <w:t xml:space="preserve"> </w:t>
      </w:r>
    </w:p>
    <w:p w:rsidR="00BB33CC" w:rsidRDefault="00B857D6">
      <w:pPr>
        <w:spacing w:after="0" w:line="360" w:lineRule="auto"/>
        <w:ind w:firstLine="709"/>
        <w:rPr>
          <w:sz w:val="28"/>
          <w:szCs w:val="28"/>
          <w:u w:color="444444"/>
        </w:rPr>
      </w:pPr>
      <w:r>
        <w:rPr>
          <w:sz w:val="28"/>
          <w:szCs w:val="28"/>
          <w:u w:color="444444"/>
        </w:rPr>
        <w:t>Санкт-Петербургский государственный университет</w:t>
      </w:r>
    </w:p>
    <w:p w:rsidR="00BB33CC" w:rsidRDefault="008E1C0C">
      <w:pPr>
        <w:pStyle w:val="a5"/>
        <w:spacing w:before="0" w:after="0" w:line="360" w:lineRule="auto"/>
        <w:ind w:firstLine="709"/>
        <w:rPr>
          <w:rStyle w:val="Hyperlink0"/>
        </w:rPr>
      </w:pPr>
      <w:hyperlink r:id="rId7" w:history="1">
        <w:r w:rsidR="00164781" w:rsidRPr="002F25E6">
          <w:rPr>
            <w:rStyle w:val="a3"/>
            <w:sz w:val="28"/>
            <w:szCs w:val="28"/>
          </w:rPr>
          <w:t>a.smolyarova@spbu.ru</w:t>
        </w:r>
      </w:hyperlink>
    </w:p>
    <w:p w:rsidR="00164781" w:rsidRDefault="00164781">
      <w:pPr>
        <w:pStyle w:val="a5"/>
        <w:spacing w:before="0" w:after="0" w:line="360" w:lineRule="auto"/>
        <w:ind w:firstLine="709"/>
        <w:rPr>
          <w:rStyle w:val="a6"/>
          <w:b/>
          <w:bCs/>
          <w:sz w:val="28"/>
          <w:szCs w:val="28"/>
          <w:u w:color="444444"/>
        </w:rPr>
      </w:pPr>
    </w:p>
    <w:p w:rsidR="00BB33CC" w:rsidRDefault="008B5C96">
      <w:pPr>
        <w:pStyle w:val="a5"/>
        <w:spacing w:before="0" w:after="0" w:line="360" w:lineRule="auto"/>
        <w:ind w:firstLine="709"/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</w:rPr>
      </w:pPr>
      <w:proofErr w:type="spellStart"/>
      <w:r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  <w:lang w:val="en-US"/>
        </w:rPr>
        <w:t>Instagram</w:t>
      </w:r>
      <w:proofErr w:type="spellEnd"/>
      <w:r w:rsidR="00164781" w:rsidRPr="00164781">
        <w:rPr>
          <w:rStyle w:val="a6"/>
          <w:b/>
          <w:bCs/>
          <w:color w:val="222222"/>
          <w:sz w:val="28"/>
          <w:szCs w:val="28"/>
          <w:u w:color="444444"/>
          <w:shd w:val="clear" w:color="auto" w:fill="FFFFFF"/>
        </w:rPr>
        <w:t xml:space="preserve"> как платформа для эмоционального информирования</w:t>
      </w:r>
    </w:p>
    <w:p w:rsidR="002E6449" w:rsidRPr="002E6449" w:rsidRDefault="002E6449" w:rsidP="00B857D6">
      <w:pPr>
        <w:pStyle w:val="a5"/>
        <w:spacing w:before="0" w:after="0" w:line="360" w:lineRule="auto"/>
        <w:ind w:firstLine="709"/>
        <w:jc w:val="both"/>
        <w:rPr>
          <w:rStyle w:val="layout"/>
        </w:rPr>
      </w:pPr>
      <w:r w:rsidRPr="002E6449">
        <w:rPr>
          <w:rStyle w:val="layout"/>
        </w:rPr>
        <w:t xml:space="preserve">Исследование выполнено при финансовой поддержке гранта Президента Российской Федерации для государственной поддержки молодых российских ученых-кандидатов наук: проект МК-1448.2020.6 «Трансформация </w:t>
      </w:r>
      <w:proofErr w:type="spellStart"/>
      <w:r w:rsidRPr="002E6449">
        <w:rPr>
          <w:rStyle w:val="layout"/>
        </w:rPr>
        <w:t>медиарепертуара</w:t>
      </w:r>
      <w:proofErr w:type="spellEnd"/>
      <w:r w:rsidRPr="002E6449">
        <w:rPr>
          <w:rStyle w:val="layout"/>
        </w:rPr>
        <w:t xml:space="preserve"> как стратегия </w:t>
      </w:r>
      <w:proofErr w:type="spellStart"/>
      <w:r w:rsidRPr="002E6449">
        <w:rPr>
          <w:rStyle w:val="layout"/>
        </w:rPr>
        <w:t>социокультурной</w:t>
      </w:r>
      <w:proofErr w:type="spellEnd"/>
      <w:r w:rsidRPr="002E6449">
        <w:rPr>
          <w:rStyle w:val="layout"/>
        </w:rPr>
        <w:t xml:space="preserve"> адаптации мигрантов».</w:t>
      </w:r>
    </w:p>
    <w:p w:rsidR="002E6449" w:rsidRPr="002E6449" w:rsidRDefault="002E6449" w:rsidP="002E6449">
      <w:pPr>
        <w:pStyle w:val="a5"/>
        <w:spacing w:before="0" w:after="0" w:line="360" w:lineRule="auto"/>
        <w:ind w:firstLine="709"/>
        <w:rPr>
          <w:rStyle w:val="a6"/>
          <w:sz w:val="28"/>
          <w:szCs w:val="28"/>
        </w:rPr>
      </w:pPr>
    </w:p>
    <w:p w:rsidR="00164781" w:rsidRDefault="00164781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  <w:r w:rsidRPr="00164781">
        <w:rPr>
          <w:rStyle w:val="a6"/>
          <w:sz w:val="28"/>
          <w:szCs w:val="28"/>
          <w:u w:color="444444"/>
        </w:rPr>
        <w:t xml:space="preserve">В статье рассмотрена роль </w:t>
      </w:r>
      <w:proofErr w:type="spellStart"/>
      <w:r w:rsidRPr="00164781">
        <w:rPr>
          <w:rStyle w:val="a6"/>
          <w:sz w:val="28"/>
          <w:szCs w:val="28"/>
          <w:u w:color="444444"/>
        </w:rPr>
        <w:t>блогеров</w:t>
      </w:r>
      <w:proofErr w:type="spellEnd"/>
      <w:r w:rsidRPr="00164781">
        <w:rPr>
          <w:rStyle w:val="a6"/>
          <w:sz w:val="28"/>
          <w:szCs w:val="28"/>
          <w:u w:color="444444"/>
        </w:rPr>
        <w:t xml:space="preserve"> с опытом миграции как агентов создания </w:t>
      </w:r>
      <w:proofErr w:type="spellStart"/>
      <w:r w:rsidRPr="00164781">
        <w:rPr>
          <w:rStyle w:val="a6"/>
          <w:sz w:val="28"/>
          <w:szCs w:val="28"/>
          <w:u w:color="444444"/>
        </w:rPr>
        <w:t>контента</w:t>
      </w:r>
      <w:proofErr w:type="spellEnd"/>
      <w:r w:rsidRPr="00164781">
        <w:rPr>
          <w:rStyle w:val="a6"/>
          <w:sz w:val="28"/>
          <w:szCs w:val="28"/>
          <w:u w:color="444444"/>
        </w:rPr>
        <w:t xml:space="preserve"> во время </w:t>
      </w:r>
      <w:proofErr w:type="spellStart"/>
      <w:r w:rsidRPr="00164781">
        <w:rPr>
          <w:rStyle w:val="a6"/>
          <w:sz w:val="28"/>
          <w:szCs w:val="28"/>
          <w:u w:color="444444"/>
        </w:rPr>
        <w:t>инфодемии</w:t>
      </w:r>
      <w:proofErr w:type="spellEnd"/>
      <w:r w:rsidRPr="00164781">
        <w:rPr>
          <w:rStyle w:val="a6"/>
          <w:sz w:val="28"/>
          <w:szCs w:val="28"/>
          <w:u w:color="444444"/>
        </w:rPr>
        <w:t xml:space="preserve">. На примере деятельности </w:t>
      </w:r>
      <w:proofErr w:type="gramStart"/>
      <w:r w:rsidRPr="00164781">
        <w:rPr>
          <w:rStyle w:val="a6"/>
          <w:sz w:val="28"/>
          <w:szCs w:val="28"/>
          <w:u w:color="444444"/>
        </w:rPr>
        <w:t>русскоязычных</w:t>
      </w:r>
      <w:proofErr w:type="gramEnd"/>
      <w:r w:rsidRPr="00164781">
        <w:rPr>
          <w:rStyle w:val="a6"/>
          <w:sz w:val="28"/>
          <w:szCs w:val="28"/>
          <w:u w:color="444444"/>
        </w:rPr>
        <w:t xml:space="preserve"> </w:t>
      </w:r>
      <w:proofErr w:type="spellStart"/>
      <w:r w:rsidR="008B5C96">
        <w:rPr>
          <w:rStyle w:val="a6"/>
          <w:sz w:val="28"/>
          <w:szCs w:val="28"/>
          <w:u w:color="444444"/>
          <w:lang w:val="en-US"/>
        </w:rPr>
        <w:t>Instagram</w:t>
      </w:r>
      <w:proofErr w:type="spellEnd"/>
      <w:r w:rsidRPr="00164781">
        <w:rPr>
          <w:rStyle w:val="a6"/>
          <w:sz w:val="28"/>
          <w:szCs w:val="28"/>
          <w:u w:color="444444"/>
        </w:rPr>
        <w:t>-</w:t>
      </w:r>
      <w:proofErr w:type="spellStart"/>
      <w:r w:rsidRPr="00164781">
        <w:rPr>
          <w:rStyle w:val="a6"/>
          <w:sz w:val="28"/>
          <w:szCs w:val="28"/>
          <w:u w:color="444444"/>
        </w:rPr>
        <w:t>блогеров</w:t>
      </w:r>
      <w:proofErr w:type="spellEnd"/>
      <w:r w:rsidRPr="00164781">
        <w:rPr>
          <w:rStyle w:val="a6"/>
          <w:sz w:val="28"/>
          <w:szCs w:val="28"/>
          <w:u w:color="444444"/>
        </w:rPr>
        <w:t xml:space="preserve"> в Италии и Китае в течение января – апреля 2020 года мы выявляем, как на характер информирования влияют особенности платформы.</w:t>
      </w:r>
    </w:p>
    <w:p w:rsidR="00BB33CC" w:rsidRDefault="008D03A9">
      <w:pPr>
        <w:pStyle w:val="a5"/>
        <w:spacing w:before="0" w:after="0" w:line="360" w:lineRule="auto"/>
        <w:ind w:firstLine="709"/>
        <w:jc w:val="both"/>
        <w:rPr>
          <w:rStyle w:val="a6"/>
          <w:sz w:val="28"/>
          <w:szCs w:val="28"/>
          <w:u w:color="444444"/>
        </w:rPr>
      </w:pPr>
      <w:r>
        <w:rPr>
          <w:rStyle w:val="a6"/>
          <w:sz w:val="28"/>
          <w:szCs w:val="28"/>
          <w:u w:color="444444"/>
        </w:rPr>
        <w:t xml:space="preserve">Ключевые слова: </w:t>
      </w:r>
      <w:r w:rsidR="00164781" w:rsidRPr="00164781">
        <w:rPr>
          <w:rStyle w:val="a6"/>
          <w:sz w:val="28"/>
          <w:szCs w:val="28"/>
          <w:u w:color="444444"/>
        </w:rPr>
        <w:t xml:space="preserve">освещение пандемии COVID-19, </w:t>
      </w:r>
      <w:proofErr w:type="spellStart"/>
      <w:r w:rsidR="008B5C96">
        <w:rPr>
          <w:rStyle w:val="a6"/>
          <w:sz w:val="28"/>
          <w:szCs w:val="28"/>
          <w:u w:color="444444"/>
          <w:lang w:val="en-US"/>
        </w:rPr>
        <w:t>Instagram</w:t>
      </w:r>
      <w:proofErr w:type="spellEnd"/>
      <w:r w:rsidR="00164781" w:rsidRPr="00164781">
        <w:rPr>
          <w:rStyle w:val="a6"/>
          <w:sz w:val="28"/>
          <w:szCs w:val="28"/>
          <w:u w:color="444444"/>
        </w:rPr>
        <w:t xml:space="preserve">, русскоязычные </w:t>
      </w:r>
      <w:proofErr w:type="spellStart"/>
      <w:r w:rsidR="00164781" w:rsidRPr="00164781">
        <w:rPr>
          <w:rStyle w:val="a6"/>
          <w:sz w:val="28"/>
          <w:szCs w:val="28"/>
          <w:u w:color="444444"/>
        </w:rPr>
        <w:t>блогеры</w:t>
      </w:r>
      <w:proofErr w:type="spellEnd"/>
      <w:r w:rsidR="00164781" w:rsidRPr="00164781">
        <w:rPr>
          <w:rStyle w:val="a6"/>
          <w:sz w:val="28"/>
          <w:szCs w:val="28"/>
          <w:u w:color="444444"/>
        </w:rPr>
        <w:t xml:space="preserve"> за рубежом</w:t>
      </w:r>
      <w:r>
        <w:rPr>
          <w:rStyle w:val="a6"/>
          <w:sz w:val="28"/>
          <w:szCs w:val="28"/>
          <w:u w:color="444444"/>
        </w:rPr>
        <w:t>.</w:t>
      </w:r>
    </w:p>
    <w:p w:rsidR="00BB33CC" w:rsidRDefault="00BB33CC">
      <w:pPr>
        <w:pStyle w:val="a5"/>
        <w:spacing w:before="0" w:after="0" w:line="360" w:lineRule="auto"/>
        <w:ind w:firstLine="709"/>
        <w:rPr>
          <w:rStyle w:val="a6"/>
          <w:sz w:val="28"/>
          <w:szCs w:val="28"/>
          <w:u w:color="444444"/>
        </w:rPr>
      </w:pPr>
    </w:p>
    <w:p w:rsidR="00164781" w:rsidRPr="00164781" w:rsidRDefault="008B5C96" w:rsidP="00164781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proofErr w:type="spellStart"/>
      <w:proofErr w:type="gramStart"/>
      <w:r>
        <w:rPr>
          <w:rStyle w:val="a6"/>
          <w:sz w:val="28"/>
          <w:szCs w:val="28"/>
          <w:u w:color="444444"/>
          <w:lang w:val="en-US"/>
        </w:rPr>
        <w:t>Instagram</w:t>
      </w:r>
      <w:proofErr w:type="spellEnd"/>
      <w:r w:rsidR="00164781"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-</w:t>
      </w:r>
      <w:proofErr w:type="spellStart"/>
      <w:r w:rsidR="00164781"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блогеры</w:t>
      </w:r>
      <w:proofErr w:type="spellEnd"/>
      <w:r w:rsidR="00164781"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развивают прочные связи со своей аудиторией, постоянно делясь эмоциями, личными переживаниями и опытом, тем самым укрепляя эти связи.</w:t>
      </w:r>
      <w:proofErr w:type="gramEnd"/>
      <w:r w:rsidR="00164781"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Как агенты создания </w:t>
      </w:r>
      <w:proofErr w:type="spellStart"/>
      <w:r w:rsidR="00164781"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контента</w:t>
      </w:r>
      <w:proofErr w:type="spellEnd"/>
      <w:r w:rsidR="00164781"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во время </w:t>
      </w:r>
      <w:proofErr w:type="spellStart"/>
      <w:r w:rsidR="00164781"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инфодемии</w:t>
      </w:r>
      <w:proofErr w:type="spellEnd"/>
      <w:r w:rsidR="00164781"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, они играют значительную роль в распространении панических сообщений или, напротив, информации из надежных источников в условиях пандемии </w:t>
      </w:r>
      <w:r w:rsidR="00B857D6" w:rsidRP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[1]</w:t>
      </w:r>
      <w:r w:rsidR="00164781"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. </w:t>
      </w:r>
    </w:p>
    <w:p w:rsidR="00164781" w:rsidRPr="00164781" w:rsidRDefault="00164781" w:rsidP="00164781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Несколько предыдущих исследований коммуникации в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Инстаграме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 условиях эпидемий показали, что страх и негативные эмоции могут оказаться преобладающими в </w:t>
      </w:r>
      <w:proofErr w:type="gram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публичном</w:t>
      </w:r>
      <w:proofErr w:type="gram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дискурсе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на этой платформе. Например, значительная доля постов в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Инстаграме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о вирусе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Зика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вводила в заблуждение или содержала неясную информацию о заболевании </w:t>
      </w:r>
      <w:r w:rsidR="00B857D6" w:rsidRP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[3]</w:t>
      </w:r>
      <w:r w:rsid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. При этом</w:t>
      </w:r>
      <w:proofErr w:type="gramStart"/>
      <w:r w:rsid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,</w:t>
      </w:r>
      <w:proofErr w:type="gram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по сравнению с </w:t>
      </w:r>
      <w:r w:rsidR="008B5C9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  <w:lang w:val="en-US"/>
        </w:rPr>
        <w:t>Twitter</w:t>
      </w: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, </w:t>
      </w:r>
      <w:proofErr w:type="spellStart"/>
      <w:r w:rsidR="008B5C96">
        <w:rPr>
          <w:rStyle w:val="a6"/>
          <w:sz w:val="28"/>
          <w:szCs w:val="28"/>
          <w:u w:color="444444"/>
          <w:lang w:val="en-US"/>
        </w:rPr>
        <w:t>Instagram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является недостаточно изученным каналом коммуникации </w:t>
      </w:r>
      <w:r w:rsidR="00B857D6" w:rsidRP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[2; 4]</w:t>
      </w: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. </w:t>
      </w:r>
    </w:p>
    <w:p w:rsidR="00164781" w:rsidRPr="00164781" w:rsidRDefault="00164781" w:rsidP="00164781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lastRenderedPageBreak/>
        <w:t xml:space="preserve">В данном исследовании мы изучили характер публичного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дискурса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о COVID-19, в создании которого участвовали </w:t>
      </w:r>
      <w:proofErr w:type="spellStart"/>
      <w:r w:rsidR="008B5C96">
        <w:rPr>
          <w:rStyle w:val="a6"/>
          <w:sz w:val="28"/>
          <w:szCs w:val="28"/>
          <w:u w:color="444444"/>
          <w:lang w:val="en-US"/>
        </w:rPr>
        <w:t>Instagram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-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блогеры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с опытом миграции. Для анализа было отобрано двенадцать русскоязычных </w:t>
      </w:r>
      <w:proofErr w:type="spellStart"/>
      <w:r w:rsidR="008B5C96">
        <w:rPr>
          <w:rStyle w:val="a6"/>
          <w:sz w:val="28"/>
          <w:szCs w:val="28"/>
          <w:u w:color="444444"/>
          <w:lang w:val="en-US"/>
        </w:rPr>
        <w:t>Instagram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-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блогеров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, проживающих в Италии и Китае, посты которых вошли в список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топовых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публикаций с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хештегом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#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коронавирус</w:t>
      </w:r>
      <w:proofErr w:type="gram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в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(</w:t>
      </w:r>
      <w:proofErr w:type="spellStart"/>
      <w:proofErr w:type="gram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китае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/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италии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). Хронологические рамки исследования – с 10 декабря 2019 по 25 апреля 2020 года. </w:t>
      </w:r>
    </w:p>
    <w:p w:rsidR="00164781" w:rsidRPr="00164781" w:rsidRDefault="00164781" w:rsidP="00164781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Из 640 постов, вошедших в </w:t>
      </w:r>
      <w:r w:rsidR="008B5C9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выборку</w:t>
      </w: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, 209 постов были полностью посвящены COVID-19. Они были закодированы как «эмоциональные» или «информативные». «Эмоциональными» считались те сообщения, в которых содержался один из следующих маркеров: восклицательные знаки; слова, написанные заглавными буквами; ругательства; истерические смайлики; риторические вопросы; фигуры речи. «Информативные» посты должны были включать факты и/или личную историю без явного намерения вызвать эмоциональную реакцию среди читателей. Такие посты были написаны в нейтральной стилистике, имитирующей освещение новостей.</w:t>
      </w:r>
    </w:p>
    <w:p w:rsidR="00164781" w:rsidRPr="00164781" w:rsidRDefault="00164781" w:rsidP="00164781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proofErr w:type="gram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Вопреки ожиданиям</w:t>
      </w:r>
      <w:r w:rsid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,</w:t>
      </w: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мы выявили значительную долю информативных постов – 44,5%. Медианное значение информативных постов среди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блогеров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составляет 50%. Доля эмоциональных постов в среднем по Китаю значительно ниже: среди китайских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блогеров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медианное значение доли эмо</w:t>
      </w:r>
      <w:r w:rsid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циональных постов составляет 45</w:t>
      </w: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%, в то время как среди итальянских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блогеров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– 63,8%. Интересно, что наибольшая доля эмоциональных постов (88,2%) была опубликована @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olyosip_proitalia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, которая наиболее активно освещала COVID-19</w:t>
      </w:r>
      <w:proofErr w:type="gram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. @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aikin_s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из Уханя занял первое место по эмоциональности среди </w:t>
      </w:r>
      <w:proofErr w:type="gram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китайских</w:t>
      </w:r>
      <w:proofErr w:type="gram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блогеров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(60 %).</w:t>
      </w:r>
    </w:p>
    <w:p w:rsidR="00164781" w:rsidRPr="00164781" w:rsidRDefault="00164781" w:rsidP="00164781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Сообщая о COVID-19,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блогеры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приписывали ответственность определенным целевым группам, а также критиковали деятельность институциональных политиков, организаций, простых граждан. Субъекты, </w:t>
      </w:r>
      <w:r w:rsidR="00B857D6"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по мнению </w:t>
      </w:r>
      <w:proofErr w:type="spellStart"/>
      <w:r w:rsidR="00B857D6"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блогеров</w:t>
      </w:r>
      <w:proofErr w:type="spellEnd"/>
      <w:r w:rsidR="00B857D6"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, </w:t>
      </w: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ответственные за панде</w:t>
      </w:r>
      <w:r w:rsid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мию, были упомянуты только в 21</w:t>
      </w: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% всех постов, полностью посвященных COVID-19. Критика встречалась в </w:t>
      </w: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lastRenderedPageBreak/>
        <w:t>два раза чаще: критические высказывания были выявлены в 45% всех постов, полностью посвященных COVID-19.</w:t>
      </w:r>
    </w:p>
    <w:p w:rsidR="00164781" w:rsidRPr="00164781" w:rsidRDefault="00164781" w:rsidP="00164781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Русскоязычные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блогеры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 нашей выборке не обвиняли китайское правительство в сокрытии информации в самом начале эпидемии. История</w:t>
      </w:r>
      <w:proofErr w:type="gram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Л</w:t>
      </w:r>
      <w:proofErr w:type="gram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и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Вэньляна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из Центральной больницы Уханя, который предупредил о новых неучтенных случаях пневмонии к концу декабря 2019 года, была упомянута лишь однажды </w:t>
      </w:r>
      <w:proofErr w:type="spellStart"/>
      <w:r w:rsid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twins_in_china</w:t>
      </w:r>
      <w:proofErr w:type="spellEnd"/>
      <w:r w:rsid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(@</w:t>
      </w:r>
      <w:proofErr w:type="spellStart"/>
      <w:r w:rsid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twins_in_china</w:t>
      </w:r>
      <w:proofErr w:type="spellEnd"/>
      <w:r w:rsid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.</w:t>
      </w: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10 февраля 2020 года). Прямые антикитайские настроения были нами идентифицированы только один раз. Иную ситуацию показали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блогеры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из Италии. Так, например, @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olyosip_proitalia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раскритиковала президента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Венето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Луку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Зая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за ксенофобскую речь против китайс</w:t>
      </w:r>
      <w:r w:rsid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кого народа (@</w:t>
      </w:r>
      <w:proofErr w:type="spellStart"/>
      <w:r w:rsid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olyosip_proitalia</w:t>
      </w:r>
      <w:proofErr w:type="spellEnd"/>
      <w:r w:rsidR="00B857D6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.</w:t>
      </w: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29 февраля 2020 года).</w:t>
      </w:r>
    </w:p>
    <w:p w:rsidR="00BB33CC" w:rsidRDefault="00164781" w:rsidP="00164781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</w:pPr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Эмоциональный характер освещения COVID-19 в </w:t>
      </w:r>
      <w:proofErr w:type="gram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русскоязычных</w:t>
      </w:r>
      <w:proofErr w:type="gram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="008B5C96">
        <w:rPr>
          <w:rStyle w:val="a6"/>
          <w:sz w:val="28"/>
          <w:szCs w:val="28"/>
          <w:u w:color="444444"/>
          <w:lang w:val="en-US"/>
        </w:rPr>
        <w:t>Instagram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-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блогах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 Италии и Китае тесно связан с характером коммуникации на данной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онлайн-платформе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. Учитывая «средний» уровень эмоциональности взаимодействия, отсутствие ксенофобских высказываний или высказываний в поддержку 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конспирологических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теорий имеет большое значение. Мы оцениваем публикации в </w:t>
      </w:r>
      <w:proofErr w:type="gram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изученных</w:t>
      </w:r>
      <w:proofErr w:type="gram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русскоязычных </w:t>
      </w:r>
      <w:proofErr w:type="spellStart"/>
      <w:r w:rsidR="008B5C96">
        <w:rPr>
          <w:rStyle w:val="a6"/>
          <w:sz w:val="28"/>
          <w:szCs w:val="28"/>
          <w:u w:color="444444"/>
          <w:lang w:val="en-US"/>
        </w:rPr>
        <w:t>Instagram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-</w:t>
      </w:r>
      <w:proofErr w:type="spellStart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>блогах</w:t>
      </w:r>
      <w:proofErr w:type="spellEnd"/>
      <w:r w:rsidRPr="00164781">
        <w:rPr>
          <w:rStyle w:val="a6"/>
          <w:color w:val="0D0D0D" w:themeColor="text1" w:themeTint="F2"/>
          <w:sz w:val="28"/>
          <w:szCs w:val="28"/>
          <w:u w:color="222222"/>
          <w:shd w:val="clear" w:color="auto" w:fill="FFFFFF"/>
        </w:rPr>
        <w:t xml:space="preserve"> в Италии и Китае как выполняющие функции информирования и социальной включенности.</w:t>
      </w:r>
    </w:p>
    <w:p w:rsidR="00B857D6" w:rsidRPr="00164781" w:rsidRDefault="00B857D6" w:rsidP="00164781">
      <w:pPr>
        <w:pStyle w:val="a5"/>
        <w:spacing w:before="0" w:after="0" w:line="360" w:lineRule="auto"/>
        <w:ind w:firstLine="709"/>
        <w:jc w:val="both"/>
        <w:rPr>
          <w:rStyle w:val="a6"/>
          <w:color w:val="0D0D0D" w:themeColor="text1" w:themeTint="F2"/>
          <w:sz w:val="28"/>
          <w:szCs w:val="28"/>
          <w:u w:color="444444"/>
        </w:rPr>
      </w:pPr>
    </w:p>
    <w:p w:rsidR="00BB33CC" w:rsidRDefault="008D03A9">
      <w:pPr>
        <w:pStyle w:val="a5"/>
        <w:spacing w:before="0" w:after="0" w:line="360" w:lineRule="auto"/>
        <w:ind w:firstLine="709"/>
        <w:jc w:val="center"/>
        <w:rPr>
          <w:rStyle w:val="a6"/>
          <w:sz w:val="28"/>
          <w:szCs w:val="28"/>
          <w:u w:color="444444"/>
        </w:rPr>
      </w:pPr>
      <w:r>
        <w:rPr>
          <w:rStyle w:val="a6"/>
          <w:sz w:val="28"/>
          <w:szCs w:val="28"/>
          <w:u w:color="444444"/>
        </w:rPr>
        <w:t>Литература</w:t>
      </w:r>
    </w:p>
    <w:p w:rsidR="00164781" w:rsidRPr="00164781" w:rsidRDefault="00164781" w:rsidP="001647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spellStart"/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Качкаева</w:t>
      </w:r>
      <w:proofErr w:type="spellEnd"/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Г., </w:t>
      </w:r>
      <w:proofErr w:type="spellStart"/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Шомова</w:t>
      </w:r>
      <w:proofErr w:type="spellEnd"/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С.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 (ред.). Когда «корона» тяжела: цифровые медиа в эпоху пандемии. М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.: 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Издательские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решения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. </w:t>
      </w:r>
      <w:proofErr w:type="spellStart"/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Ридеро</w:t>
      </w:r>
      <w:proofErr w:type="spellEnd"/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, 2021. </w:t>
      </w:r>
    </w:p>
    <w:p w:rsidR="00164781" w:rsidRPr="00164781" w:rsidRDefault="00B857D6" w:rsidP="001647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2.</w:t>
      </w:r>
      <w:r w:rsidRP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proofErr w:type="spellStart"/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Maares</w:t>
      </w:r>
      <w:proofErr w:type="spellEnd"/>
      <w:r w:rsidRP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P.,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Hanusch</w:t>
      </w:r>
      <w:proofErr w:type="spellEnd"/>
      <w:r w:rsidRP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F. Exploring the boundaries of journalism: </w:t>
      </w:r>
      <w:proofErr w:type="spellStart"/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Instagram</w:t>
      </w:r>
      <w:proofErr w:type="spellEnd"/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micro-bloggers in the twilight zone of lifestyle journalism</w:t>
      </w:r>
      <w:r w:rsidRP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//</w:t>
      </w:r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Journalism</w:t>
      </w:r>
      <w:r w:rsidRP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2020.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No 21(2). P. </w:t>
      </w:r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262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–</w:t>
      </w:r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278.</w:t>
      </w:r>
    </w:p>
    <w:p w:rsidR="00164781" w:rsidRPr="00164781" w:rsidRDefault="00164781" w:rsidP="001647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3.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Seltzer E. 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K., Horst-Martz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E., Lu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M., Merchant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R.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M. Public sentiment and discours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e about </w:t>
      </w:r>
      <w:proofErr w:type="spellStart"/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Zika</w:t>
      </w:r>
      <w:proofErr w:type="spellEnd"/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virus on </w:t>
      </w:r>
      <w:proofErr w:type="spellStart"/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Instagram</w:t>
      </w:r>
      <w:proofErr w:type="spellEnd"/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//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Public Health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 2017. No 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150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P. 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170</w:t>
      </w:r>
      <w:r w:rsidR="00B857D6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–</w:t>
      </w:r>
      <w:r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175.</w:t>
      </w:r>
    </w:p>
    <w:p w:rsidR="00BB33CC" w:rsidRPr="00164781" w:rsidRDefault="00B857D6" w:rsidP="00164781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>4. </w:t>
      </w:r>
      <w:proofErr w:type="spellStart"/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Zarei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K., </w:t>
      </w:r>
      <w:proofErr w:type="spellStart"/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Farahbakhsh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R., </w:t>
      </w:r>
      <w:proofErr w:type="spellStart"/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Crespi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N., Tyson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 </w:t>
      </w:r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G.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A first </w:t>
      </w:r>
      <w:proofErr w:type="spellStart"/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Instagram</w:t>
      </w:r>
      <w:proofErr w:type="spellEnd"/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dataset on COVID-19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2020.</w:t>
      </w:r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proofErr w:type="gramStart"/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arXiv</w:t>
      </w:r>
      <w:proofErr w:type="spellEnd"/>
      <w:proofErr w:type="gramEnd"/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preprint arXiv:2004.12226, 1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–</w:t>
      </w:r>
      <w:r w:rsidR="00164781" w:rsidRPr="0016478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4.</w:t>
      </w:r>
    </w:p>
    <w:sectPr w:rsidR="00BB33CC" w:rsidRPr="00164781" w:rsidSect="00AB204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DC" w:rsidRDefault="004843DC">
      <w:pPr>
        <w:spacing w:after="0" w:line="240" w:lineRule="auto"/>
      </w:pPr>
      <w:r>
        <w:separator/>
      </w:r>
    </w:p>
  </w:endnote>
  <w:endnote w:type="continuationSeparator" w:id="0">
    <w:p w:rsidR="004843DC" w:rsidRDefault="0048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CC" w:rsidRDefault="00BB33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DC" w:rsidRDefault="004843DC">
      <w:pPr>
        <w:spacing w:after="0" w:line="240" w:lineRule="auto"/>
      </w:pPr>
      <w:r>
        <w:separator/>
      </w:r>
    </w:p>
  </w:footnote>
  <w:footnote w:type="continuationSeparator" w:id="0">
    <w:p w:rsidR="004843DC" w:rsidRDefault="0048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CC" w:rsidRDefault="00BB33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43C"/>
    <w:multiLevelType w:val="hybridMultilevel"/>
    <w:tmpl w:val="D89C9754"/>
    <w:lvl w:ilvl="0" w:tplc="CFCC6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33CC"/>
    <w:rsid w:val="00164781"/>
    <w:rsid w:val="002E6449"/>
    <w:rsid w:val="004843DC"/>
    <w:rsid w:val="00892739"/>
    <w:rsid w:val="008B5C96"/>
    <w:rsid w:val="008D03A9"/>
    <w:rsid w:val="008E1C0C"/>
    <w:rsid w:val="00973030"/>
    <w:rsid w:val="00AB2047"/>
    <w:rsid w:val="00B857D6"/>
    <w:rsid w:val="00BB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47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047"/>
    <w:rPr>
      <w:u w:val="single"/>
    </w:rPr>
  </w:style>
  <w:style w:type="table" w:customStyle="1" w:styleId="TableNormal">
    <w:name w:val="Table Normal"/>
    <w:rsid w:val="00AB20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B204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rsid w:val="00AB2047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  <w:rsid w:val="00AB2047"/>
  </w:style>
  <w:style w:type="character" w:customStyle="1" w:styleId="Hyperlink0">
    <w:name w:val="Hyperlink.0"/>
    <w:basedOn w:val="a6"/>
    <w:rsid w:val="00AB2047"/>
    <w:rPr>
      <w:outline w:val="0"/>
      <w:color w:val="0000FF"/>
      <w:sz w:val="28"/>
      <w:szCs w:val="28"/>
      <w:u w:val="single" w:color="0000FF"/>
    </w:rPr>
  </w:style>
  <w:style w:type="paragraph" w:customStyle="1" w:styleId="A7">
    <w:name w:val="По умолчанию A"/>
    <w:rsid w:val="00AB2047"/>
    <w:pPr>
      <w:spacing w:before="160"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sid w:val="00AB2047"/>
    <w:rPr>
      <w:rFonts w:ascii="Times New Roman" w:eastAsia="Times New Roman" w:hAnsi="Times New Roman" w:cs="Times New Roman"/>
      <w:outline w:val="0"/>
      <w:color w:val="1155CC"/>
      <w:sz w:val="28"/>
      <w:szCs w:val="28"/>
      <w:u w:val="single" w:color="1155CC"/>
      <w:shd w:val="clear" w:color="auto" w:fill="FFFFFF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4781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2E6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smolyarova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8</cp:revision>
  <dcterms:created xsi:type="dcterms:W3CDTF">2021-06-10T11:34:00Z</dcterms:created>
  <dcterms:modified xsi:type="dcterms:W3CDTF">2021-06-12T23:22:00Z</dcterms:modified>
</cp:coreProperties>
</file>