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 Владимирович Кравцов</w:t>
      </w:r>
    </w:p>
    <w:p w:rsidR="00FA778E" w:rsidRPr="00EE345F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г. Москва</w:t>
      </w:r>
    </w:p>
    <w:p w:rsidR="00FA778E" w:rsidRPr="00543845" w:rsidRDefault="00543845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7B567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vkravtsov1968@gmail.com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A778E" w:rsidRDefault="00FA778E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Специфика информационной войны против России и Белоруссии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соцсетях</w:t>
      </w:r>
      <w:proofErr w:type="spellEnd"/>
    </w:p>
    <w:p w:rsidR="00FA778E" w:rsidRDefault="00FA778E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Последствием появления социальных сетей явились не только удобство в обмене информацией и возможности для более продуктивного познания окружающего мира. За последние 20 лет общество столкнулось с массой незнакомых угроз в социальных сетях: информационные войны</w:t>
      </w:r>
      <w:r>
        <w:rPr>
          <w:rFonts w:ascii="Times New Roman" w:eastAsia="Times New Roman" w:hAnsi="Times New Roman" w:cs="Times New Roman"/>
          <w:sz w:val="28"/>
          <w:szCs w:val="28"/>
        </w:rPr>
        <w:t>, компроматы, призывы к насилию и свержению власти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идут на всех уровнях.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слова: социальные сети, информация, безопасность, политика.</w:t>
      </w:r>
    </w:p>
    <w:p w:rsidR="00FA778E" w:rsidRDefault="00FA778E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политическим угрозам информационной безопасности мы отнесем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методы воздействия на массовое соз</w:t>
      </w:r>
      <w:r>
        <w:rPr>
          <w:rFonts w:ascii="Times New Roman" w:eastAsia="Times New Roman" w:hAnsi="Times New Roman" w:cs="Times New Roman"/>
          <w:sz w:val="28"/>
          <w:szCs w:val="28"/>
        </w:rPr>
        <w:t>нание с целью формирования определенного общественного мнения и дестабилизации положения в государстве посредством новых технологий, а также рассмотрим на личном примере автора статьи случай деятельности иностранных спецслужб в пользу того или иного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рства.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появлением глобальной сети Интернет и социальных сетей исчезли временные и географические препятствия для распространения информации. Появились новые возможности для ведения информационных войн, разрушительные последствия которых могут быть сопост</w:t>
      </w:r>
      <w:r>
        <w:rPr>
          <w:rFonts w:ascii="Times New Roman" w:eastAsia="Times New Roman" w:hAnsi="Times New Roman" w:cs="Times New Roman"/>
          <w:sz w:val="28"/>
          <w:szCs w:val="28"/>
        </w:rPr>
        <w:t>авимы с применением оружия массового поражения.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 термином «информационная война» [2] понимается процесс противостояния сообществ людей, который направлен на достижение политических, экономических или иных целей стратегического уровня. Для этого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ляется воздействие на гражданское население, властные органы или вооружённые силы путём распространения специально подготовленной информации.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События последних лет демонстрируют, что международные конфликты вышли на совершенно новый уровень. Основным инстр</w:t>
      </w:r>
      <w:r>
        <w:rPr>
          <w:rFonts w:ascii="Times New Roman" w:eastAsia="Times New Roman" w:hAnsi="Times New Roman" w:cs="Times New Roman"/>
          <w:sz w:val="28"/>
          <w:szCs w:val="28"/>
        </w:rPr>
        <w:t>ументом достижения цели стало не оружие как таковое, а информация [4]. Воздействуя на информационное поле противника, можно изменять и формировать его идеологию, убеждения, стремления, представление о морали и норме.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информационной войне против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говорится давно. Так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давно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говорится </w:t>
      </w:r>
      <w:r>
        <w:rPr>
          <w:rFonts w:ascii="Times New Roman" w:eastAsia="Times New Roman" w:hAnsi="Times New Roman" w:cs="Times New Roman"/>
          <w:sz w:val="28"/>
          <w:szCs w:val="28"/>
        </w:rPr>
        <w:t>и об антироссийской истерии, развернувшейся в большинстве иностранных СМИ [1]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идет не только о западных средствах массовой информации. Мнение</w:t>
      </w:r>
      <w:r>
        <w:rPr>
          <w:rFonts w:ascii="Times New Roman" w:eastAsia="Times New Roman" w:hAnsi="Times New Roman" w:cs="Times New Roman"/>
          <w:sz w:val="28"/>
          <w:szCs w:val="28"/>
        </w:rPr>
        <w:t>, что о России пишут и говорят в негативном ключе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СМИ стран Европы и Северной Америки, – это миф.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События, произошедшие в Белоруссии в августе 2020 года,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яркий пример того, как в братской республике развернулась широкомасштабная информационная война, направленная на подрыв суверенитета Беларуси.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телеграм-канале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«Беларусь головного мозга» от 6 марта 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наглядно показывает влияние социальных сетей и Интернета в информационной войне против России и Белоруссии [3]: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сообщает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сегодня в Минске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стоится учредительный съезд по созданию партии </w:t>
      </w:r>
      <w:r w:rsidRPr="00EE345F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Pr="00EE345F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Её председателем будет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известный в прошлом активист неонацистской секты. Он неоднократно выступал проводником идей </w:t>
      </w:r>
      <w:r w:rsidRPr="00EE345F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русского мира</w:t>
      </w:r>
      <w:r w:rsidRPr="00EE345F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Беларуси, 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поддержкой российских структур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про-</w:t>
      </w:r>
      <w:r>
        <w:rPr>
          <w:rFonts w:ascii="Times New Roman" w:eastAsia="Times New Roman" w:hAnsi="Times New Roman" w:cs="Times New Roman"/>
          <w:sz w:val="28"/>
          <w:szCs w:val="28"/>
        </w:rPr>
        <w:t>имперского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толка. Партия создаётся при участии других одиозных деятелей из России и Беларуси.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же эти люди?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 Казаков, политтехнолог,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экс-советник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ДНР Александра Захарченко, 4 года проработавший на оккупированном Донбассе.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епутат-единоросс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Севастополя, один из участников подготовки аннексии Крыма, участвовал в организации референдума. За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медалью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За освобождение Крыма и Севастополя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 Кравцов, профессор Института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Госслужбы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управления при президенте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РФ. Он специализируется на журналистике, медиа и пропаганде.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режим Лукашенко уже открыто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вседозволено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восседать в Минске террористам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русскомировцам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пока любые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пробеларусские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 попросту подавляются. Выводы делайте сами.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последнее. Заседание начнётся в 13:00 в столичной гостинице Беларусь. Так что лично встретить непрошенных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беларусской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земле </w:t>
      </w:r>
      <w:r w:rsidRPr="00EE345F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гостей</w:t>
      </w:r>
      <w:r w:rsidRPr="00EE345F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вполне реально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Представляем редакцию: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(Международная сеть стратегических действий в области безопасности)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меж</w:t>
      </w:r>
      <w:r>
        <w:rPr>
          <w:rFonts w:ascii="Times New Roman" w:eastAsia="Times New Roman" w:hAnsi="Times New Roman" w:cs="Times New Roman"/>
          <w:sz w:val="28"/>
          <w:szCs w:val="28"/>
        </w:rPr>
        <w:t>дународная инициатива экспертов из разных стран, направленная на определение, анализ и противодействие гибридным угрозам демократии, верховенству закона и суверенитету стран Западной, Центральной и Восточной Европы и Евразии.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сети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покинувший Белоруссию,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активный сторонник оппозиционного политика Светланы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Тихановской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автор многих постов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елеграм-канале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ЕХТА. Именно этот канал вед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активную информационную компанию, направленную на подрыв конституционного строя в Белоруссии и дискр</w:t>
      </w:r>
      <w:r>
        <w:rPr>
          <w:rFonts w:ascii="Times New Roman" w:eastAsia="Times New Roman" w:hAnsi="Times New Roman" w:cs="Times New Roman"/>
          <w:sz w:val="28"/>
          <w:szCs w:val="28"/>
        </w:rPr>
        <w:t>едитацию российской внешнеполитической деятельности.</w:t>
      </w:r>
    </w:p>
    <w:p w:rsidR="00EE345F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778E" w:rsidRDefault="00EE345F" w:rsidP="00EE345F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анонсировал ответ США на хакерские атаки из России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Lenta.ru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URL: </w:t>
      </w:r>
      <w:hyperlink r:id="rId5" w:history="1">
        <w:r w:rsidRPr="007B567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https://lenta.ru/news/2016/11/02/kerrysaid/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17.11.2016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Манойло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 Информационно-психологическая война: факторы, определяющие формат современного вооруженного конфликта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V Международной научно-практической конференции «Информационные технологии и безопасность». Киев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2005. 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С. 73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80.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ятели ДНР приехали в Минск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будут участвовать в создании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беларусской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Беларусь головного мозга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URL: </w:t>
      </w:r>
      <w:hyperlink r:id="rId6" w:history="1">
        <w:r w:rsidRPr="007B567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https://t.me/belamova/16091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25.05.2021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778E" w:rsidRDefault="00EE345F" w:rsidP="0054384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Хакерские атаки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Газета.ru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RL: </w:t>
      </w:r>
      <w:hyperlink r:id="rId7" w:history="1">
        <w:r w:rsidRPr="007B567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https://www.gazeta.ru/tech/2015/12/24/7989839/best-hacks-2015.shtml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17.11.2016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sectPr w:rsidR="00FA778E" w:rsidSect="00FA77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78E"/>
    <w:rsid w:val="00543845"/>
    <w:rsid w:val="00EE345F"/>
    <w:rsid w:val="00F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A77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77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77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77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778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77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778E"/>
  </w:style>
  <w:style w:type="table" w:customStyle="1" w:styleId="TableNormal">
    <w:name w:val="Table Normal"/>
    <w:rsid w:val="00FA77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778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778E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43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zeta.ru/tech/2015/12/24/7989839/best-hacks-2015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belamova/16091" TargetMode="External"/><Relationship Id="rId5" Type="http://schemas.openxmlformats.org/officeDocument/2006/relationships/hyperlink" Target="https://lenta.ru/news/2016/11/02/kerrysaid/" TargetMode="External"/><Relationship Id="rId4" Type="http://schemas.openxmlformats.org/officeDocument/2006/relationships/hyperlink" Target="mailto:vkravtsov196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2</cp:revision>
  <dcterms:created xsi:type="dcterms:W3CDTF">2021-06-08T10:49:00Z</dcterms:created>
  <dcterms:modified xsi:type="dcterms:W3CDTF">2021-06-08T11:08:00Z</dcterms:modified>
</cp:coreProperties>
</file>