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D0" w:rsidRDefault="000E154A">
      <w:pPr>
        <w:pStyle w:val="normal"/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Николай Лукьянович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Волковский</w:t>
      </w:r>
      <w:proofErr w:type="spellEnd"/>
    </w:p>
    <w:p w:rsidR="006805D0" w:rsidRDefault="000E154A">
      <w:pPr>
        <w:pStyle w:val="normal"/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6805D0" w:rsidRDefault="006805D0">
      <w:pPr>
        <w:pStyle w:val="normal"/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hyperlink r:id="rId4">
        <w:r w:rsidR="000E154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vnluk@yandex.ru</w:t>
        </w:r>
      </w:hyperlink>
    </w:p>
    <w:p w:rsidR="006805D0" w:rsidRDefault="006805D0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5D0" w:rsidRDefault="000E154A">
      <w:pPr>
        <w:pStyle w:val="normal"/>
        <w:spacing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Тенденция создания заданного стереотипа общественного сознания</w:t>
      </w:r>
    </w:p>
    <w:p w:rsidR="006805D0" w:rsidRDefault="006805D0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5D0" w:rsidRDefault="000E154A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Рассматривается развитие демократического контроля в целях обеспечения прав граждан на свободное получение и распространение информации, а также тенденция усиления фильтрации информации в интересах создания заданного стереотипа общественного сознания.</w:t>
      </w:r>
    </w:p>
    <w:p w:rsidR="006805D0" w:rsidRDefault="000E154A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евые слова: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информационная безопасность, свобода печати, цензура, фильтрация информации.</w:t>
      </w:r>
    </w:p>
    <w:p w:rsidR="006805D0" w:rsidRDefault="006805D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5D0" w:rsidRDefault="000E154A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дискуссиях о современной информационной политике указывается на необходимость создания в РФ эффективной системы обеспечения прав граждан на свободно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получение и распространение информации как важнейшего условия демократического развития. В условиях противодействия СМИ идеологии терроризма и экстремизма это предполагает создание такого механизма государственного управления, при котором был бы налажен </w:t>
      </w:r>
      <w:r>
        <w:rPr>
          <w:rFonts w:ascii="Times New Roman" w:eastAsia="Times New Roman" w:hAnsi="Times New Roman" w:cs="Times New Roman"/>
          <w:sz w:val="28"/>
          <w:szCs w:val="28"/>
        </w:rPr>
        <w:t>действенный демократический контроль, выработаны необходимые правовые процедуры, которые свели бы на нет случайности в решении важнейших вопросов общественного развития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E154A">
        <w:rPr>
          <w:rFonts w:ascii="Times New Roman" w:eastAsia="Times New Roman" w:hAnsi="Times New Roman" w:cs="Times New Roman"/>
          <w:sz w:val="28"/>
          <w:szCs w:val="28"/>
          <w:lang w:val="ru-RU"/>
        </w:rPr>
        <w:t>[1; 3]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Прошлый исторический опыт нашей журналистики показал, что утрата СМИ объективности, пр</w:t>
      </w:r>
      <w:r>
        <w:rPr>
          <w:rFonts w:ascii="Times New Roman" w:eastAsia="Times New Roman" w:hAnsi="Times New Roman" w:cs="Times New Roman"/>
          <w:sz w:val="28"/>
          <w:szCs w:val="28"/>
        </w:rPr>
        <w:t>инципиальности, демократичности – результат того, что, став фактически частью аппарата 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неизбежно приобретает все его недостатки и пороки.</w:t>
      </w:r>
    </w:p>
    <w:p w:rsidR="006805D0" w:rsidRDefault="000E154A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сентябре 1990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органы военной цензуры были реорганизованы в органы по охране тайн в печати и други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средствах массовой информации, а позднее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1997 году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органы по информационной безопасности в СМИ. Главное их отличие от прежней военной цензуры в том, что теперь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материалы по военной тематике рассматриваются в целях консультации лишь по просьбе ред</w:t>
      </w:r>
      <w:r>
        <w:rPr>
          <w:rFonts w:ascii="Times New Roman" w:eastAsia="Times New Roman" w:hAnsi="Times New Roman" w:cs="Times New Roman"/>
          <w:sz w:val="28"/>
          <w:szCs w:val="28"/>
        </w:rPr>
        <w:t>акций и издательств, а не подвергаются предварительному контролю, как практиковалось раньше. Сегодня органы информационной безопасности никакого политического и идеологического регулирования не осуществляют. В нормативных документах исключены ограничения по воп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росам информации о состоянии воинской дисциплины, судимости,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различных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происшествий. Все это является свидетельством позитивных перемен в информационной политике РФ. «Информационная безопасность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это, прежде всего, хорошее информирование»,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отмечал известный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теоретик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коммуникативистики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 подтверждение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своих слов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приводит веские доводы: государственные структуры наиболее устойчивы </w:t>
      </w:r>
      <w:r>
        <w:rPr>
          <w:rFonts w:ascii="Times New Roman" w:eastAsia="Times New Roman" w:hAnsi="Times New Roman" w:cs="Times New Roman"/>
          <w:sz w:val="28"/>
          <w:szCs w:val="28"/>
        </w:rPr>
        <w:t>в странах, где в течение длительного периода осуществляется политика свободы печати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[2].</w:t>
      </w:r>
    </w:p>
    <w:p w:rsidR="006805D0" w:rsidRDefault="000E154A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Несмотря на то, что западной 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мократии более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трехсот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и в этих странах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достаточно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законопослушное общество, там, кроме того, есть целый спектр решений на уровне правительств и президентов,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есть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специальные структуры, которые контролируют, что готовится к печати и что в ней появляется. На газету за разг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лашение тайны может быть наложен штраф, нередко равносильный банкротству. Есть другие рычаги, позволяющие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 цензуры соблюдать интересы государства в этой области. Например,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начало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развитие вооруженного конфликта нередко приводят в США к нару</w:t>
      </w:r>
      <w:r>
        <w:rPr>
          <w:rFonts w:ascii="Times New Roman" w:eastAsia="Times New Roman" w:hAnsi="Times New Roman" w:cs="Times New Roman"/>
          <w:sz w:val="28"/>
          <w:szCs w:val="28"/>
        </w:rPr>
        <w:t>шению нормального режима функционирования СМИ, к ограничению или полному контролю за информацией, поступающей с театра военных действий. Так, в ходе антииракской операции «Буря в пустыне» в соответствии с решением американского военного командования были п</w:t>
      </w:r>
      <w:r>
        <w:rPr>
          <w:rFonts w:ascii="Times New Roman" w:eastAsia="Times New Roman" w:hAnsi="Times New Roman" w:cs="Times New Roman"/>
          <w:sz w:val="28"/>
          <w:szCs w:val="28"/>
        </w:rPr>
        <w:t>риняты жесткие меры в отношении работы с журналистами, предварительной цензуре материалов, которые они готовили для СМИ. В район боевых действий корреспонденты не допускались.</w:t>
      </w:r>
    </w:p>
    <w:p w:rsidR="006805D0" w:rsidRPr="000E154A" w:rsidRDefault="000E154A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4A">
        <w:rPr>
          <w:rFonts w:ascii="Times New Roman" w:eastAsia="Times New Roman" w:hAnsi="Times New Roman" w:cs="Times New Roman"/>
          <w:sz w:val="28"/>
          <w:szCs w:val="28"/>
        </w:rPr>
        <w:t>Также объединенная комиссия по государственной безопасности США считает важным и</w:t>
      </w:r>
      <w:r w:rsidRPr="000E154A">
        <w:rPr>
          <w:rFonts w:ascii="Times New Roman" w:eastAsia="Times New Roman" w:hAnsi="Times New Roman" w:cs="Times New Roman"/>
          <w:sz w:val="28"/>
          <w:szCs w:val="28"/>
        </w:rPr>
        <w:t xml:space="preserve"> необходимым ведение оборонительной информационной </w:t>
      </w:r>
      <w:r w:rsidRPr="000E154A">
        <w:rPr>
          <w:rFonts w:ascii="Times New Roman" w:eastAsia="Times New Roman" w:hAnsi="Times New Roman" w:cs="Times New Roman"/>
          <w:sz w:val="28"/>
          <w:szCs w:val="28"/>
        </w:rPr>
        <w:lastRenderedPageBreak/>
        <w:t>борьбы с целью обеспечения информационной безопасности. Она включает мероприятия по блокированию, добыванию, обработке информации и особенно внедрению дезинформации.</w:t>
      </w:r>
    </w:p>
    <w:p w:rsidR="006805D0" w:rsidRPr="000E154A" w:rsidRDefault="000E154A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4A">
        <w:rPr>
          <w:rFonts w:ascii="Times New Roman" w:eastAsia="Times New Roman" w:hAnsi="Times New Roman" w:cs="Times New Roman"/>
          <w:sz w:val="28"/>
          <w:szCs w:val="28"/>
        </w:rPr>
        <w:t>Очень важной, по мнению западных специа</w:t>
      </w:r>
      <w:r>
        <w:rPr>
          <w:rFonts w:ascii="Times New Roman" w:eastAsia="Times New Roman" w:hAnsi="Times New Roman" w:cs="Times New Roman"/>
          <w:sz w:val="28"/>
          <w:szCs w:val="28"/>
        </w:rPr>
        <w:t>листов, явля</w:t>
      </w:r>
      <w:r w:rsidRPr="000E154A">
        <w:rPr>
          <w:rFonts w:ascii="Times New Roman" w:eastAsia="Times New Roman" w:hAnsi="Times New Roman" w:cs="Times New Roman"/>
          <w:sz w:val="28"/>
          <w:szCs w:val="28"/>
        </w:rPr>
        <w:t>ется политическая, социальная и культурная ангажированность информационных источников, их техническое оснащение, дающее возможность при фильтрации информационного потока придавать ему желаемое направление. При этом конечным ориентиром фильтрац</w:t>
      </w:r>
      <w:r w:rsidRPr="000E154A">
        <w:rPr>
          <w:rFonts w:ascii="Times New Roman" w:eastAsia="Times New Roman" w:hAnsi="Times New Roman" w:cs="Times New Roman"/>
          <w:sz w:val="28"/>
          <w:szCs w:val="28"/>
        </w:rPr>
        <w:t xml:space="preserve">ии и направленности информационного потока является создание заданного стереотипа общественного сознания и управления им государственными, политическими, военными, идеологическими или иными структурами. Методы фильтрации информации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этом </w:t>
      </w:r>
      <w:r w:rsidRPr="000E154A">
        <w:rPr>
          <w:rFonts w:ascii="Times New Roman" w:eastAsia="Times New Roman" w:hAnsi="Times New Roman" w:cs="Times New Roman"/>
          <w:sz w:val="28"/>
          <w:szCs w:val="28"/>
        </w:rPr>
        <w:t>могут быть разнообразным</w:t>
      </w:r>
      <w:r w:rsidRPr="000E154A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0E154A" w:rsidRDefault="000E154A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05D0" w:rsidRPr="000E154A" w:rsidRDefault="000E154A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154A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6805D0" w:rsidRPr="000E154A" w:rsidRDefault="000E154A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4A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E154A">
        <w:rPr>
          <w:rFonts w:ascii="Times New Roman" w:eastAsia="Times New Roman" w:hAnsi="Times New Roman" w:cs="Times New Roman"/>
          <w:sz w:val="28"/>
          <w:szCs w:val="28"/>
        </w:rPr>
        <w:t>Доктрина информационной безопасности Российской Федерации (утверждена Указом Президента РФ от 5 декабря 2016 г. № 646).</w:t>
      </w:r>
    </w:p>
    <w:p w:rsidR="006805D0" w:rsidRPr="000E154A" w:rsidRDefault="000E154A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4A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0E154A">
        <w:rPr>
          <w:rFonts w:ascii="Times New Roman" w:eastAsia="Times New Roman" w:hAnsi="Times New Roman" w:cs="Times New Roman"/>
          <w:sz w:val="28"/>
          <w:szCs w:val="28"/>
        </w:rPr>
        <w:t>Засурский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E154A">
        <w:rPr>
          <w:rFonts w:ascii="Times New Roman" w:eastAsia="Times New Roman" w:hAnsi="Times New Roman" w:cs="Times New Roman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E154A">
        <w:rPr>
          <w:rFonts w:ascii="Times New Roman" w:eastAsia="Times New Roman" w:hAnsi="Times New Roman" w:cs="Times New Roman"/>
          <w:sz w:val="28"/>
          <w:szCs w:val="28"/>
        </w:rPr>
        <w:t xml:space="preserve">Н. Роль средств массовой информации в </w:t>
      </w:r>
      <w:r w:rsidRPr="000E154A">
        <w:rPr>
          <w:rFonts w:ascii="Times New Roman" w:eastAsia="Times New Roman" w:hAnsi="Times New Roman" w:cs="Times New Roman"/>
          <w:sz w:val="28"/>
          <w:szCs w:val="28"/>
        </w:rPr>
        <w:t>обществе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E154A"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E154A">
        <w:rPr>
          <w:rFonts w:ascii="Times New Roman" w:eastAsia="Times New Roman" w:hAnsi="Times New Roman" w:cs="Times New Roman"/>
          <w:sz w:val="28"/>
          <w:szCs w:val="28"/>
        </w:rPr>
        <w:t xml:space="preserve">Вестник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МГУ</w:t>
      </w:r>
      <w:r w:rsidRPr="000E154A">
        <w:rPr>
          <w:rFonts w:ascii="Times New Roman" w:eastAsia="Times New Roman" w:hAnsi="Times New Roman" w:cs="Times New Roman"/>
          <w:sz w:val="28"/>
          <w:szCs w:val="28"/>
        </w:rPr>
        <w:t>. Серия 10.</w:t>
      </w:r>
      <w:r w:rsidRPr="000E154A">
        <w:rPr>
          <w:rFonts w:ascii="Times New Roman" w:eastAsia="Times New Roman" w:hAnsi="Times New Roman" w:cs="Times New Roman"/>
          <w:sz w:val="28"/>
          <w:szCs w:val="28"/>
        </w:rPr>
        <w:t xml:space="preserve"> Журналистика. 1995. 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E154A">
        <w:rPr>
          <w:rFonts w:ascii="Times New Roman" w:eastAsia="Times New Roman" w:hAnsi="Times New Roman" w:cs="Times New Roman"/>
          <w:sz w:val="28"/>
          <w:szCs w:val="28"/>
        </w:rPr>
        <w:t>2. С. 6.</w:t>
      </w:r>
    </w:p>
    <w:p w:rsidR="006805D0" w:rsidRPr="000E154A" w:rsidRDefault="000E154A" w:rsidP="000E154A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4A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E154A">
        <w:rPr>
          <w:rFonts w:ascii="Times New Roman" w:eastAsia="Times New Roman" w:hAnsi="Times New Roman" w:cs="Times New Roman"/>
          <w:sz w:val="28"/>
          <w:szCs w:val="28"/>
        </w:rPr>
        <w:t xml:space="preserve">Стратегия развития информационного общества </w:t>
      </w:r>
      <w:r>
        <w:rPr>
          <w:rFonts w:ascii="Times New Roman" w:eastAsia="Times New Roman" w:hAnsi="Times New Roman" w:cs="Times New Roman"/>
          <w:sz w:val="28"/>
          <w:szCs w:val="28"/>
        </w:rPr>
        <w:t>в Российской Федерации на 2017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2030 годы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hyperlink r:id="rId5" w:history="1">
        <w:r w:rsidRPr="007B567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https://www.garant.ru/products/ipo/prime/doc/71570570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0E154A">
        <w:rPr>
          <w:rFonts w:ascii="Times New Roman" w:eastAsia="Times New Roman" w:hAnsi="Times New Roman" w:cs="Times New Roman"/>
          <w:sz w:val="28"/>
          <w:szCs w:val="28"/>
        </w:rPr>
        <w:t>(дата обращения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 w:rsidRPr="000E154A">
        <w:rPr>
          <w:rFonts w:ascii="Times New Roman" w:eastAsia="Times New Roman" w:hAnsi="Times New Roman" w:cs="Times New Roman"/>
          <w:sz w:val="28"/>
          <w:szCs w:val="28"/>
        </w:rPr>
        <w:t xml:space="preserve"> 22.12. 2020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</w:t>
      </w:r>
      <w:r w:rsidRPr="000E154A">
        <w:rPr>
          <w:rFonts w:ascii="Times New Roman" w:eastAsia="Times New Roman" w:hAnsi="Times New Roman" w:cs="Times New Roman"/>
          <w:sz w:val="28"/>
          <w:szCs w:val="28"/>
        </w:rPr>
        <w:t>).</w:t>
      </w:r>
    </w:p>
    <w:sectPr w:rsidR="006805D0" w:rsidRPr="000E154A" w:rsidSect="000E154A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05D0"/>
    <w:rsid w:val="000E154A"/>
    <w:rsid w:val="0068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805D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805D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805D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805D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805D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805D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805D0"/>
  </w:style>
  <w:style w:type="table" w:customStyle="1" w:styleId="TableNormal">
    <w:name w:val="Table Normal"/>
    <w:rsid w:val="006805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805D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805D0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E15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1570570" TargetMode="External"/><Relationship Id="rId4" Type="http://schemas.openxmlformats.org/officeDocument/2006/relationships/hyperlink" Target="mailto:vnlu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722</Words>
  <Characters>4119</Characters>
  <Application>Microsoft Office Word</Application>
  <DocSecurity>0</DocSecurity>
  <Lines>34</Lines>
  <Paragraphs>9</Paragraphs>
  <ScaleCrop>false</ScaleCrop>
  <Company>Grizli777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2</cp:revision>
  <dcterms:created xsi:type="dcterms:W3CDTF">2021-06-08T10:49:00Z</dcterms:created>
  <dcterms:modified xsi:type="dcterms:W3CDTF">2021-06-08T10:57:00Z</dcterms:modified>
</cp:coreProperties>
</file>