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61" w:rsidRPr="00EC55FC" w:rsidRDefault="00EC55FC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</w:rPr>
        <w:t>Юлия Владимировна</w:t>
      </w:r>
      <w:r w:rsidR="00803F61" w:rsidRPr="00EC55FC">
        <w:rPr>
          <w:rFonts w:ascii="Times New Roman" w:hAnsi="Times New Roman" w:cs="Times New Roman"/>
          <w:sz w:val="28"/>
          <w:szCs w:val="28"/>
        </w:rPr>
        <w:t xml:space="preserve"> Таранова</w:t>
      </w:r>
    </w:p>
    <w:p w:rsidR="00803F61" w:rsidRPr="00EC55FC" w:rsidRDefault="00EC55FC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803F61" w:rsidRPr="00E31AEB" w:rsidRDefault="00E31AEB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F6C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Pr="005F6C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F6C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taranova</w:t>
        </w:r>
        <w:r w:rsidRPr="005F6C0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F6C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spbu</w:t>
        </w:r>
        <w:r w:rsidRPr="005F6C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F6C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5FC">
        <w:rPr>
          <w:rFonts w:ascii="Times New Roman" w:hAnsi="Times New Roman" w:cs="Times New Roman"/>
          <w:b/>
          <w:bCs/>
          <w:sz w:val="28"/>
          <w:szCs w:val="28"/>
        </w:rPr>
        <w:t>Коммуникации территориальных субъектов в условиях новых вызовов 2020-2021</w:t>
      </w: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</w:rPr>
        <w:t xml:space="preserve">На основании анализа </w:t>
      </w:r>
      <w:r w:rsidR="00E31AEB" w:rsidRPr="00EC55FC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E31AEB">
        <w:rPr>
          <w:rFonts w:ascii="Times New Roman" w:hAnsi="Times New Roman" w:cs="Times New Roman"/>
          <w:sz w:val="28"/>
          <w:szCs w:val="28"/>
        </w:rPr>
        <w:t xml:space="preserve">и </w:t>
      </w:r>
      <w:r w:rsidRPr="00EC55FC">
        <w:rPr>
          <w:rFonts w:ascii="Times New Roman" w:hAnsi="Times New Roman" w:cs="Times New Roman"/>
          <w:sz w:val="28"/>
          <w:szCs w:val="28"/>
        </w:rPr>
        <w:t>кейсов по продвижению т</w:t>
      </w:r>
      <w:r w:rsidR="00E31AEB">
        <w:rPr>
          <w:rFonts w:ascii="Times New Roman" w:hAnsi="Times New Roman" w:cs="Times New Roman"/>
          <w:sz w:val="28"/>
          <w:szCs w:val="28"/>
        </w:rPr>
        <w:t xml:space="preserve">ерриторий в условиях пандемии </w:t>
      </w:r>
      <w:r w:rsidRPr="00EC55FC">
        <w:rPr>
          <w:rFonts w:ascii="Times New Roman" w:hAnsi="Times New Roman" w:cs="Times New Roman"/>
          <w:sz w:val="28"/>
          <w:szCs w:val="28"/>
        </w:rPr>
        <w:t xml:space="preserve">автором были выделены ключевые тренды в территориальном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брендинге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2020: </w:t>
      </w:r>
      <w:proofErr w:type="gramStart"/>
      <w:r w:rsidRPr="00EC55FC">
        <w:rPr>
          <w:rFonts w:ascii="Times New Roman" w:hAnsi="Times New Roman" w:cs="Times New Roman"/>
          <w:sz w:val="28"/>
          <w:szCs w:val="28"/>
        </w:rPr>
        <w:t>ускоренная</w:t>
      </w:r>
      <w:proofErr w:type="gramEnd"/>
      <w:r w:rsidRPr="00EC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и освоение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форматов; акцент на безопасности и минимизации рисков в ходе формирования имиджа территорий как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дестинаций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ревитализация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традиционных ценностей и др.</w:t>
      </w: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</w:rPr>
        <w:t>Ключевые слова: цифровые коммуникации, бренд территории, пандемия</w:t>
      </w:r>
      <w:r w:rsidR="00E31AEB">
        <w:rPr>
          <w:rFonts w:ascii="Times New Roman" w:hAnsi="Times New Roman" w:cs="Times New Roman"/>
          <w:sz w:val="28"/>
          <w:szCs w:val="28"/>
        </w:rPr>
        <w:t>.</w:t>
      </w: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</w:rPr>
        <w:t>В современном мире территориальные субъекты сталкиваются с новыми вызовами. Пандемия 2020 года ускорила ряд тенденций последних лет</w:t>
      </w:r>
      <w:r w:rsidR="00E31A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и виртуализацию коммуникаций, освоение современных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технологий, позаимствованных из продуктового маркетинга. Но вместе с тем </w:t>
      </w:r>
      <w:r w:rsidR="00E31AEB">
        <w:rPr>
          <w:rFonts w:ascii="Times New Roman" w:hAnsi="Times New Roman" w:cs="Times New Roman"/>
          <w:sz w:val="28"/>
          <w:szCs w:val="28"/>
        </w:rPr>
        <w:t>она</w:t>
      </w:r>
      <w:r w:rsidRPr="00EC55FC">
        <w:rPr>
          <w:rFonts w:ascii="Times New Roman" w:hAnsi="Times New Roman" w:cs="Times New Roman"/>
          <w:sz w:val="28"/>
          <w:szCs w:val="28"/>
        </w:rPr>
        <w:t xml:space="preserve"> побудила территории делать акцент в коммуникации с целевыми аудиториями на социальной ответственности, безопасности,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>, пользе и позитиве.</w:t>
      </w: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</w:rPr>
        <w:t xml:space="preserve">При сборе и обработке эмпирического материала применялся метод анализа документов и метод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>, связанный с обобщением опыта продвижения территорий в условиях пандемии.</w:t>
      </w:r>
      <w:r w:rsidR="00133ABF">
        <w:rPr>
          <w:rFonts w:ascii="Times New Roman" w:hAnsi="Times New Roman" w:cs="Times New Roman"/>
          <w:sz w:val="28"/>
          <w:szCs w:val="28"/>
        </w:rPr>
        <w:t xml:space="preserve"> Были проанализированы</w:t>
      </w:r>
      <w:r w:rsidRPr="00EC55FC">
        <w:rPr>
          <w:rFonts w:ascii="Times New Roman" w:hAnsi="Times New Roman" w:cs="Times New Roman"/>
          <w:sz w:val="28"/>
          <w:szCs w:val="28"/>
        </w:rPr>
        <w:t xml:space="preserve"> проекты, вошедшие в шорт-лист национальной премии в области связей с общественностью «Серебряный Лучник» в номинации «Развитие и продвижение территорий» по итогам 2020 года</w:t>
      </w:r>
      <w:r w:rsidR="00133ABF">
        <w:rPr>
          <w:rFonts w:ascii="Times New Roman" w:hAnsi="Times New Roman" w:cs="Times New Roman"/>
          <w:sz w:val="28"/>
          <w:szCs w:val="28"/>
        </w:rPr>
        <w:t xml:space="preserve"> </w:t>
      </w:r>
      <w:r w:rsidR="00133ABF" w:rsidRPr="0075368C">
        <w:rPr>
          <w:rFonts w:ascii="Times New Roman" w:hAnsi="Times New Roman" w:cs="Times New Roman"/>
          <w:sz w:val="28"/>
          <w:szCs w:val="28"/>
        </w:rPr>
        <w:t>[</w:t>
      </w:r>
      <w:r w:rsidR="00133ABF">
        <w:rPr>
          <w:rFonts w:ascii="Times New Roman" w:hAnsi="Times New Roman" w:cs="Times New Roman"/>
          <w:sz w:val="28"/>
          <w:szCs w:val="28"/>
        </w:rPr>
        <w:t>3]</w:t>
      </w:r>
      <w:r w:rsidRPr="00EC55FC">
        <w:rPr>
          <w:rFonts w:ascii="Times New Roman" w:hAnsi="Times New Roman" w:cs="Times New Roman"/>
          <w:sz w:val="28"/>
          <w:szCs w:val="28"/>
        </w:rPr>
        <w:t>.</w:t>
      </w: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</w:rPr>
        <w:lastRenderedPageBreak/>
        <w:t xml:space="preserve">В 2020-2021 </w:t>
      </w:r>
      <w:r w:rsidR="00E31AEB">
        <w:rPr>
          <w:rFonts w:ascii="Times New Roman" w:hAnsi="Times New Roman" w:cs="Times New Roman"/>
          <w:sz w:val="28"/>
          <w:szCs w:val="28"/>
        </w:rPr>
        <w:t>годах</w:t>
      </w:r>
      <w:r w:rsidRPr="00EC55FC">
        <w:rPr>
          <w:rFonts w:ascii="Times New Roman" w:hAnsi="Times New Roman" w:cs="Times New Roman"/>
          <w:sz w:val="28"/>
          <w:szCs w:val="28"/>
        </w:rPr>
        <w:t xml:space="preserve"> территории пересматривают и актуализируют коммуникации с аудиториями, адаптируясь под вызовы времени и текущий спрос. При этом проекты опираются на уникальные характеристики территорий, в том числе на природные особенности, культурную и историческую ценность городов и регионов.</w:t>
      </w: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</w:rPr>
        <w:t>Например, Ярославль уже позиционирует себя не только как «столица Золотого кольца», а место для увлекательной поездки на выходные всей семьей и гастрономического удовольствия. Проект #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едувЯрославль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E31AEB" w:rsidRPr="005F6C09">
          <w:rPr>
            <w:rStyle w:val="a3"/>
            <w:rFonts w:ascii="Times New Roman" w:hAnsi="Times New Roman" w:cs="Times New Roman"/>
            <w:sz w:val="28"/>
            <w:szCs w:val="28"/>
          </w:rPr>
          <w:t>https://едувярославль.рф</w:t>
        </w:r>
      </w:hyperlink>
      <w:r w:rsidRPr="00EC55FC">
        <w:rPr>
          <w:rFonts w:ascii="Times New Roman" w:hAnsi="Times New Roman" w:cs="Times New Roman"/>
          <w:sz w:val="28"/>
          <w:szCs w:val="28"/>
        </w:rPr>
        <w:t>) одновременно поддерживает местный туристический бизнес и предлагает гостям города интересную программу с розыгрышами и бонусами.</w:t>
      </w: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</w:rPr>
        <w:t>Территории уже не только транслируют, но вовлекают в создание совместных историй. «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Партисипаторный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» подход к </w:t>
      </w:r>
      <w:proofErr w:type="gramStart"/>
      <w:r w:rsidRPr="00EC55FC">
        <w:rPr>
          <w:rFonts w:ascii="Times New Roman" w:hAnsi="Times New Roman" w:cs="Times New Roman"/>
          <w:sz w:val="28"/>
          <w:szCs w:val="28"/>
        </w:rPr>
        <w:t>территориальному</w:t>
      </w:r>
      <w:proofErr w:type="gramEnd"/>
      <w:r w:rsidRPr="00EC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брендингу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>, описанный М.</w:t>
      </w:r>
      <w:r w:rsidR="00E31AE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Каваратзисом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, акцентирует значимость соучастия стейкхолдеров в процесс создания, развития территориальных брендов и владения ими. «Роль заинтересованных сторон выходит далеко за рамки роли потребителей, поскольку они </w:t>
      </w:r>
      <w:r w:rsidR="00E31AEB" w:rsidRPr="00E31AEB">
        <w:rPr>
          <w:rFonts w:ascii="Times New Roman" w:hAnsi="Times New Roman" w:cs="Times New Roman"/>
          <w:sz w:val="28"/>
          <w:szCs w:val="28"/>
        </w:rPr>
        <w:t>“</w:t>
      </w:r>
      <w:r w:rsidRPr="00EC55FC">
        <w:rPr>
          <w:rFonts w:ascii="Times New Roman" w:hAnsi="Times New Roman" w:cs="Times New Roman"/>
          <w:sz w:val="28"/>
          <w:szCs w:val="28"/>
        </w:rPr>
        <w:t>узаконивают</w:t>
      </w:r>
      <w:r w:rsidR="00E31AEB" w:rsidRPr="00E31AEB">
        <w:rPr>
          <w:rFonts w:ascii="Times New Roman" w:hAnsi="Times New Roman" w:cs="Times New Roman"/>
          <w:sz w:val="28"/>
          <w:szCs w:val="28"/>
        </w:rPr>
        <w:t>”</w:t>
      </w:r>
      <w:r w:rsidRPr="00EC55FC">
        <w:rPr>
          <w:rFonts w:ascii="Times New Roman" w:hAnsi="Times New Roman" w:cs="Times New Roman"/>
          <w:sz w:val="28"/>
          <w:szCs w:val="28"/>
        </w:rPr>
        <w:t xml:space="preserve"> территориальные бренды и сильно влияют на их значение» </w:t>
      </w:r>
      <w:r w:rsidRPr="00133ABF">
        <w:rPr>
          <w:rFonts w:ascii="Times New Roman" w:hAnsi="Times New Roman" w:cs="Times New Roman"/>
          <w:sz w:val="28"/>
          <w:szCs w:val="28"/>
        </w:rPr>
        <w:t>[</w:t>
      </w:r>
      <w:r w:rsidR="0075368C" w:rsidRPr="00133ABF">
        <w:rPr>
          <w:rFonts w:ascii="Times New Roman" w:hAnsi="Times New Roman" w:cs="Times New Roman"/>
          <w:sz w:val="28"/>
          <w:szCs w:val="28"/>
        </w:rPr>
        <w:t>1:</w:t>
      </w:r>
      <w:r w:rsidR="00133ABF" w:rsidRPr="00133ABF">
        <w:rPr>
          <w:rFonts w:ascii="Times New Roman" w:hAnsi="Times New Roman" w:cs="Times New Roman"/>
          <w:sz w:val="28"/>
          <w:szCs w:val="28"/>
        </w:rPr>
        <w:t xml:space="preserve"> 7, перевод автора</w:t>
      </w:r>
      <w:r w:rsidRPr="00133ABF">
        <w:rPr>
          <w:rFonts w:ascii="Times New Roman" w:hAnsi="Times New Roman" w:cs="Times New Roman"/>
          <w:sz w:val="28"/>
          <w:szCs w:val="28"/>
        </w:rPr>
        <w:t>].</w:t>
      </w: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</w:rPr>
        <w:t>Удмуртия в п</w:t>
      </w:r>
      <w:r w:rsidR="00E31AEB">
        <w:rPr>
          <w:rFonts w:ascii="Times New Roman" w:hAnsi="Times New Roman" w:cs="Times New Roman"/>
          <w:sz w:val="28"/>
          <w:szCs w:val="28"/>
        </w:rPr>
        <w:t>роекте «</w:t>
      </w:r>
      <w:proofErr w:type="spellStart"/>
      <w:r w:rsidR="00E31AEB">
        <w:rPr>
          <w:rFonts w:ascii="Times New Roman" w:hAnsi="Times New Roman" w:cs="Times New Roman"/>
          <w:sz w:val="28"/>
          <w:szCs w:val="28"/>
        </w:rPr>
        <w:t>ДаУР</w:t>
      </w:r>
      <w:proofErr w:type="spellEnd"/>
      <w:r w:rsidR="00E31AEB">
        <w:rPr>
          <w:rFonts w:ascii="Times New Roman" w:hAnsi="Times New Roman" w:cs="Times New Roman"/>
          <w:sz w:val="28"/>
          <w:szCs w:val="28"/>
        </w:rPr>
        <w:t>!» (</w:t>
      </w:r>
      <w:hyperlink r:id="rId6" w:history="1">
        <w:r w:rsidR="00E31AEB" w:rsidRPr="005F6C09">
          <w:rPr>
            <w:rStyle w:val="a3"/>
            <w:rFonts w:ascii="Times New Roman" w:hAnsi="Times New Roman" w:cs="Times New Roman"/>
            <w:sz w:val="28"/>
            <w:szCs w:val="28"/>
          </w:rPr>
          <w:t>https://даур.рф</w:t>
        </w:r>
      </w:hyperlink>
      <w:r w:rsidRPr="00EC55FC">
        <w:rPr>
          <w:rFonts w:ascii="Times New Roman" w:hAnsi="Times New Roman" w:cs="Times New Roman"/>
          <w:sz w:val="28"/>
          <w:szCs w:val="28"/>
        </w:rPr>
        <w:t xml:space="preserve">) в целях развития внутреннего туризма вовлекает местных жителей в создание народной интерактивной карты, и, не без применения технологии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>, советует, как хорошо провести время всей семьей, посетив 100 местных достопримечательностей.</w:t>
      </w: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</w:rPr>
        <w:t xml:space="preserve">Документальный видеопроект «Лица Енисейской Сибири» повествует о новых героях – людях, местных жителях, каждый интересен и </w:t>
      </w:r>
      <w:r w:rsidR="0075368C" w:rsidRPr="00EC55FC">
        <w:rPr>
          <w:rFonts w:ascii="Times New Roman" w:hAnsi="Times New Roman" w:cs="Times New Roman"/>
          <w:sz w:val="28"/>
          <w:szCs w:val="28"/>
        </w:rPr>
        <w:t>достоин</w:t>
      </w:r>
      <w:r w:rsidRPr="00EC55FC">
        <w:rPr>
          <w:rFonts w:ascii="Times New Roman" w:hAnsi="Times New Roman" w:cs="Times New Roman"/>
          <w:sz w:val="28"/>
          <w:szCs w:val="28"/>
        </w:rPr>
        <w:t xml:space="preserve"> отдельного фильма.</w:t>
      </w: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</w:rPr>
        <w:t xml:space="preserve">В 2020 </w:t>
      </w:r>
      <w:r w:rsidR="00E31AEB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EC55FC">
        <w:rPr>
          <w:rFonts w:ascii="Times New Roman" w:hAnsi="Times New Roman" w:cs="Times New Roman"/>
          <w:sz w:val="28"/>
          <w:szCs w:val="28"/>
        </w:rPr>
        <w:t xml:space="preserve">традиционные ценности и смыслы были «упакованы» в актуальные форматы – инструкции и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гайды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, видеоролики и фильмы,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онлайн-мероприятия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и игры,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и мобильные приложения.</w:t>
      </w: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</w:rPr>
        <w:lastRenderedPageBreak/>
        <w:t>Регионам пришлось искать новые каналы и форматы коммуникации не только для выстраивания новых отношений и выхода на новые аудитории, но и для сохранения прежних. При этом ведущей темой в развитии и продвижении территорий стал</w:t>
      </w:r>
      <w:r w:rsidR="00E31AEB">
        <w:rPr>
          <w:rFonts w:ascii="Times New Roman" w:hAnsi="Times New Roman" w:cs="Times New Roman"/>
          <w:sz w:val="28"/>
          <w:szCs w:val="28"/>
        </w:rPr>
        <w:t>и</w:t>
      </w:r>
      <w:r w:rsidRPr="00EC55FC">
        <w:rPr>
          <w:rFonts w:ascii="Times New Roman" w:hAnsi="Times New Roman" w:cs="Times New Roman"/>
          <w:sz w:val="28"/>
          <w:szCs w:val="28"/>
        </w:rPr>
        <w:t xml:space="preserve"> внутренний туризм и формирование отложенного спроса на территорию как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дестинацию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как для внутренни</w:t>
      </w:r>
      <w:r w:rsidR="00E31AEB">
        <w:rPr>
          <w:rFonts w:ascii="Times New Roman" w:hAnsi="Times New Roman" w:cs="Times New Roman"/>
          <w:sz w:val="28"/>
          <w:szCs w:val="28"/>
        </w:rPr>
        <w:t>х туристов, так и, в перспективе,</w:t>
      </w:r>
      <w:r w:rsidRPr="00EC55FC">
        <w:rPr>
          <w:rFonts w:ascii="Times New Roman" w:hAnsi="Times New Roman" w:cs="Times New Roman"/>
          <w:sz w:val="28"/>
          <w:szCs w:val="28"/>
        </w:rPr>
        <w:t xml:space="preserve"> для внешних.</w:t>
      </w: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</w:rPr>
        <w:t>Еще в 2014 году мы отмечали, что для эффективной коммуник</w:t>
      </w:r>
      <w:r w:rsidR="00133ABF">
        <w:rPr>
          <w:rFonts w:ascii="Times New Roman" w:hAnsi="Times New Roman" w:cs="Times New Roman"/>
          <w:sz w:val="28"/>
          <w:szCs w:val="28"/>
        </w:rPr>
        <w:t xml:space="preserve">ации территориального субъекта </w:t>
      </w:r>
      <w:r w:rsidRPr="00EC55FC"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="00133ABF">
        <w:rPr>
          <w:rFonts w:ascii="Times New Roman" w:hAnsi="Times New Roman" w:cs="Times New Roman"/>
          <w:sz w:val="28"/>
          <w:szCs w:val="28"/>
        </w:rPr>
        <w:t>«</w:t>
      </w:r>
      <w:r w:rsidRPr="00EC55FC">
        <w:rPr>
          <w:rFonts w:ascii="Times New Roman" w:hAnsi="Times New Roman" w:cs="Times New Roman"/>
          <w:sz w:val="28"/>
          <w:szCs w:val="28"/>
        </w:rPr>
        <w:t xml:space="preserve">не только коммуникация институтов власти территории со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, но создание условий для самоорганизации стейкхолдеров в коммуникативном пространстве </w:t>
      </w:r>
      <w:r w:rsidR="00133ABF">
        <w:rPr>
          <w:rFonts w:ascii="Times New Roman" w:hAnsi="Times New Roman" w:cs="Times New Roman"/>
          <w:sz w:val="28"/>
          <w:szCs w:val="28"/>
        </w:rPr>
        <w:t>мегаполиса</w:t>
      </w:r>
      <w:r w:rsidRPr="00EC55FC">
        <w:rPr>
          <w:rFonts w:ascii="Times New Roman" w:hAnsi="Times New Roman" w:cs="Times New Roman"/>
          <w:sz w:val="28"/>
          <w:szCs w:val="28"/>
        </w:rPr>
        <w:t xml:space="preserve"> для продвижения его бренда</w:t>
      </w:r>
      <w:r w:rsidR="00E31AEB">
        <w:rPr>
          <w:rFonts w:ascii="Times New Roman" w:hAnsi="Times New Roman" w:cs="Times New Roman"/>
          <w:sz w:val="28"/>
          <w:szCs w:val="28"/>
        </w:rPr>
        <w:t>»</w:t>
      </w:r>
      <w:r w:rsidRPr="00EC55FC">
        <w:rPr>
          <w:rFonts w:ascii="Times New Roman" w:hAnsi="Times New Roman" w:cs="Times New Roman"/>
          <w:sz w:val="28"/>
          <w:szCs w:val="28"/>
        </w:rPr>
        <w:t xml:space="preserve"> </w:t>
      </w:r>
      <w:r w:rsidRPr="0075368C">
        <w:rPr>
          <w:rFonts w:ascii="Times New Roman" w:hAnsi="Times New Roman" w:cs="Times New Roman"/>
          <w:sz w:val="28"/>
          <w:szCs w:val="28"/>
        </w:rPr>
        <w:t>[</w:t>
      </w:r>
      <w:r w:rsidR="0075368C" w:rsidRPr="0075368C">
        <w:rPr>
          <w:rFonts w:ascii="Times New Roman" w:hAnsi="Times New Roman" w:cs="Times New Roman"/>
          <w:sz w:val="28"/>
          <w:szCs w:val="28"/>
        </w:rPr>
        <w:t>2:</w:t>
      </w:r>
      <w:r w:rsidR="00133ABF">
        <w:rPr>
          <w:rFonts w:ascii="Times New Roman" w:hAnsi="Times New Roman" w:cs="Times New Roman"/>
          <w:sz w:val="28"/>
          <w:szCs w:val="28"/>
        </w:rPr>
        <w:t xml:space="preserve"> 209</w:t>
      </w:r>
      <w:r w:rsidRPr="0075368C">
        <w:rPr>
          <w:rFonts w:ascii="Times New Roman" w:hAnsi="Times New Roman" w:cs="Times New Roman"/>
          <w:sz w:val="28"/>
          <w:szCs w:val="28"/>
        </w:rPr>
        <w:t>].</w:t>
      </w:r>
      <w:r w:rsidRPr="00EC55FC">
        <w:rPr>
          <w:rFonts w:ascii="Times New Roman" w:hAnsi="Times New Roman" w:cs="Times New Roman"/>
          <w:sz w:val="28"/>
          <w:szCs w:val="28"/>
        </w:rPr>
        <w:t xml:space="preserve"> Проекты 2020 года актуализировали и подтвердили этот тезис. Так, международный проект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FusioNNow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E31AEB" w:rsidRPr="005F6C09">
          <w:rPr>
            <w:rStyle w:val="a3"/>
            <w:rFonts w:ascii="Times New Roman" w:hAnsi="Times New Roman" w:cs="Times New Roman"/>
            <w:sz w:val="28"/>
            <w:szCs w:val="28"/>
          </w:rPr>
          <w:t>https://fusionnow.world</w:t>
        </w:r>
      </w:hyperlink>
      <w:r w:rsidRPr="00EC55FC">
        <w:rPr>
          <w:rFonts w:ascii="Times New Roman" w:hAnsi="Times New Roman" w:cs="Times New Roman"/>
          <w:sz w:val="28"/>
          <w:szCs w:val="28"/>
        </w:rPr>
        <w:t xml:space="preserve">) посвящён формированию </w:t>
      </w:r>
      <w:proofErr w:type="gramStart"/>
      <w:r w:rsidRPr="00EC55FC">
        <w:rPr>
          <w:rFonts w:ascii="Times New Roman" w:hAnsi="Times New Roman" w:cs="Times New Roman"/>
          <w:sz w:val="28"/>
          <w:szCs w:val="28"/>
        </w:rPr>
        <w:t>глобального</w:t>
      </w:r>
      <w:proofErr w:type="gramEnd"/>
      <w:r w:rsidRPr="00EC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комьюнити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людей, вдохновленных русским Севером.</w:t>
      </w: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5FC">
        <w:rPr>
          <w:rFonts w:ascii="Times New Roman" w:hAnsi="Times New Roman" w:cs="Times New Roman"/>
          <w:sz w:val="28"/>
          <w:szCs w:val="28"/>
        </w:rPr>
        <w:t xml:space="preserve">В результате на основании анализа кейсов и мониторинга текущей новостной повестки в качестве ключевых трендов 2020 </w:t>
      </w:r>
      <w:r w:rsidR="00E31AE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C55FC">
        <w:rPr>
          <w:rFonts w:ascii="Times New Roman" w:hAnsi="Times New Roman" w:cs="Times New Roman"/>
          <w:sz w:val="28"/>
          <w:szCs w:val="28"/>
        </w:rPr>
        <w:t xml:space="preserve">в территориальном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брендинге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можно выделить ускоренную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="00E31AEB">
        <w:rPr>
          <w:rFonts w:ascii="Times New Roman" w:hAnsi="Times New Roman" w:cs="Times New Roman"/>
          <w:sz w:val="28"/>
          <w:szCs w:val="28"/>
        </w:rPr>
        <w:t xml:space="preserve">; </w:t>
      </w:r>
      <w:r w:rsidRPr="00EC55FC">
        <w:rPr>
          <w:rFonts w:ascii="Times New Roman" w:hAnsi="Times New Roman" w:cs="Times New Roman"/>
          <w:sz w:val="28"/>
          <w:szCs w:val="28"/>
        </w:rPr>
        <w:t xml:space="preserve">рост значимости опосредованной коммуникации территорий с целевыми аудиториями для формирования отложенного спроса; персонализацию коммуникации за счет интерактивных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форматов; акцент на безопасности в ходе формирования имиджа территорий как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дестинаций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C5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ревитализацию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традиционных ценностей и др.</w:t>
      </w:r>
    </w:p>
    <w:p w:rsidR="00E31AEB" w:rsidRDefault="00E31AEB" w:rsidP="00E31A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55FC" w:rsidRPr="00E31AEB" w:rsidRDefault="00EC55FC" w:rsidP="00E31A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C55FC">
        <w:rPr>
          <w:rFonts w:ascii="Times New Roman" w:hAnsi="Times New Roman" w:cs="Times New Roman"/>
          <w:sz w:val="28"/>
          <w:szCs w:val="28"/>
        </w:rPr>
        <w:t>Литература</w:t>
      </w:r>
    </w:p>
    <w:p w:rsidR="00803F61" w:rsidRPr="00E31AEB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E31AEB" w:rsidRPr="00E31AE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C55FC">
        <w:rPr>
          <w:rFonts w:ascii="Times New Roman" w:hAnsi="Times New Roman" w:cs="Times New Roman"/>
          <w:sz w:val="28"/>
          <w:szCs w:val="28"/>
          <w:lang w:val="en-US"/>
        </w:rPr>
        <w:t>Kavaratzis</w:t>
      </w:r>
      <w:proofErr w:type="spellEnd"/>
      <w:r w:rsidR="00E31AEB" w:rsidRPr="00E31A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55FC">
        <w:rPr>
          <w:rFonts w:ascii="Times New Roman" w:hAnsi="Times New Roman" w:cs="Times New Roman"/>
          <w:sz w:val="28"/>
          <w:szCs w:val="28"/>
          <w:lang w:val="en-US"/>
        </w:rPr>
        <w:t xml:space="preserve">M. From </w:t>
      </w:r>
      <w:r w:rsidR="00E31AE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EC55FC">
        <w:rPr>
          <w:rFonts w:ascii="Times New Roman" w:hAnsi="Times New Roman" w:cs="Times New Roman"/>
          <w:sz w:val="28"/>
          <w:szCs w:val="28"/>
          <w:lang w:val="en-US"/>
        </w:rPr>
        <w:t>necessary evil</w:t>
      </w:r>
      <w:r w:rsidR="00E31AE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EC55FC">
        <w:rPr>
          <w:rFonts w:ascii="Times New Roman" w:hAnsi="Times New Roman" w:cs="Times New Roman"/>
          <w:sz w:val="28"/>
          <w:szCs w:val="28"/>
          <w:lang w:val="en-US"/>
        </w:rPr>
        <w:t xml:space="preserve"> to necessity: stakeholders’ involvement in place branding // Journal of Place Management and Development. </w:t>
      </w:r>
      <w:r w:rsidR="00E31AEB">
        <w:rPr>
          <w:rFonts w:ascii="Times New Roman" w:hAnsi="Times New Roman" w:cs="Times New Roman"/>
          <w:sz w:val="28"/>
          <w:szCs w:val="28"/>
        </w:rPr>
        <w:t xml:space="preserve">2012. </w:t>
      </w:r>
      <w:proofErr w:type="spellStart"/>
      <w:r w:rsidR="00E31AEB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="00E31AEB">
        <w:rPr>
          <w:rFonts w:ascii="Times New Roman" w:hAnsi="Times New Roman" w:cs="Times New Roman"/>
          <w:sz w:val="28"/>
          <w:szCs w:val="28"/>
        </w:rPr>
        <w:t xml:space="preserve">. 5. </w:t>
      </w:r>
      <w:proofErr w:type="spellStart"/>
      <w:r w:rsidR="00E31AEB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E31AEB">
        <w:rPr>
          <w:rFonts w:ascii="Times New Roman" w:hAnsi="Times New Roman" w:cs="Times New Roman"/>
          <w:sz w:val="28"/>
          <w:szCs w:val="28"/>
        </w:rPr>
        <w:t>. 1. P. 7</w:t>
      </w:r>
      <w:r w:rsidR="00E31AEB" w:rsidRPr="00E31AEB">
        <w:rPr>
          <w:rFonts w:ascii="Times New Roman" w:hAnsi="Times New Roman" w:cs="Times New Roman"/>
          <w:sz w:val="28"/>
          <w:szCs w:val="28"/>
        </w:rPr>
        <w:t>–</w:t>
      </w:r>
      <w:r w:rsidRPr="00EC55FC">
        <w:rPr>
          <w:rFonts w:ascii="Times New Roman" w:hAnsi="Times New Roman" w:cs="Times New Roman"/>
          <w:sz w:val="28"/>
          <w:szCs w:val="28"/>
        </w:rPr>
        <w:t xml:space="preserve">19. </w:t>
      </w:r>
      <w:hyperlink r:id="rId8" w:history="1">
        <w:r w:rsidR="00E31AEB" w:rsidRPr="005F6C09">
          <w:rPr>
            <w:rStyle w:val="a3"/>
            <w:rFonts w:ascii="Times New Roman" w:hAnsi="Times New Roman" w:cs="Times New Roman"/>
            <w:sz w:val="28"/>
            <w:szCs w:val="28"/>
          </w:rPr>
          <w:t>https://doi.org/10.1108/17538331211209013</w:t>
        </w:r>
      </w:hyperlink>
      <w:r w:rsidR="00E31AEB" w:rsidRPr="00E31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F61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</w:rPr>
        <w:t>2.</w:t>
      </w:r>
      <w:r w:rsidR="00E31AEB">
        <w:rPr>
          <w:rFonts w:ascii="Times New Roman" w:hAnsi="Times New Roman" w:cs="Times New Roman"/>
          <w:sz w:val="28"/>
          <w:szCs w:val="28"/>
        </w:rPr>
        <w:t> </w:t>
      </w:r>
      <w:r w:rsidRPr="00EC55FC">
        <w:rPr>
          <w:rFonts w:ascii="Times New Roman" w:hAnsi="Times New Roman" w:cs="Times New Roman"/>
          <w:sz w:val="28"/>
          <w:szCs w:val="28"/>
        </w:rPr>
        <w:t>Гавра</w:t>
      </w:r>
      <w:r w:rsidR="00E31AEB">
        <w:rPr>
          <w:rFonts w:ascii="Times New Roman" w:hAnsi="Times New Roman" w:cs="Times New Roman"/>
          <w:sz w:val="28"/>
          <w:szCs w:val="28"/>
        </w:rPr>
        <w:t> </w:t>
      </w:r>
      <w:r w:rsidRPr="00EC55FC">
        <w:rPr>
          <w:rFonts w:ascii="Times New Roman" w:hAnsi="Times New Roman" w:cs="Times New Roman"/>
          <w:sz w:val="28"/>
          <w:szCs w:val="28"/>
        </w:rPr>
        <w:t>Д.</w:t>
      </w:r>
      <w:r w:rsidR="00E31AEB">
        <w:rPr>
          <w:rFonts w:ascii="Times New Roman" w:hAnsi="Times New Roman" w:cs="Times New Roman"/>
          <w:sz w:val="28"/>
          <w:szCs w:val="28"/>
        </w:rPr>
        <w:t> </w:t>
      </w:r>
      <w:r w:rsidRPr="00EC55FC">
        <w:rPr>
          <w:rFonts w:ascii="Times New Roman" w:hAnsi="Times New Roman" w:cs="Times New Roman"/>
          <w:sz w:val="28"/>
          <w:szCs w:val="28"/>
        </w:rPr>
        <w:t xml:space="preserve">П.,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="00E31AEB">
        <w:rPr>
          <w:rFonts w:ascii="Times New Roman" w:hAnsi="Times New Roman" w:cs="Times New Roman"/>
          <w:sz w:val="28"/>
          <w:szCs w:val="28"/>
        </w:rPr>
        <w:t> </w:t>
      </w:r>
      <w:r w:rsidRPr="00EC55FC">
        <w:rPr>
          <w:rFonts w:ascii="Times New Roman" w:hAnsi="Times New Roman" w:cs="Times New Roman"/>
          <w:sz w:val="28"/>
          <w:szCs w:val="28"/>
        </w:rPr>
        <w:t>Ю.</w:t>
      </w:r>
      <w:r w:rsidR="00E31AEB">
        <w:rPr>
          <w:rFonts w:ascii="Times New Roman" w:hAnsi="Times New Roman" w:cs="Times New Roman"/>
          <w:sz w:val="28"/>
          <w:szCs w:val="28"/>
        </w:rPr>
        <w:t> </w:t>
      </w:r>
      <w:r w:rsidRPr="00EC55F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C55FC">
        <w:rPr>
          <w:rFonts w:ascii="Times New Roman" w:hAnsi="Times New Roman" w:cs="Times New Roman"/>
          <w:sz w:val="28"/>
          <w:szCs w:val="28"/>
        </w:rPr>
        <w:t>Брендинговые</w:t>
      </w:r>
      <w:proofErr w:type="spellEnd"/>
      <w:r w:rsidRPr="00EC55FC">
        <w:rPr>
          <w:rFonts w:ascii="Times New Roman" w:hAnsi="Times New Roman" w:cs="Times New Roman"/>
          <w:sz w:val="28"/>
          <w:szCs w:val="28"/>
        </w:rPr>
        <w:t xml:space="preserve"> коммуникации мегаполиса в условиях новой политической и информационной реальности // ПОЛИТЭКС. 2014. Т</w:t>
      </w:r>
      <w:r w:rsidR="00E31AEB">
        <w:rPr>
          <w:rFonts w:ascii="Times New Roman" w:hAnsi="Times New Roman" w:cs="Times New Roman"/>
          <w:sz w:val="28"/>
          <w:szCs w:val="28"/>
        </w:rPr>
        <w:t>. 10. №</w:t>
      </w:r>
      <w:r w:rsidRPr="00EC55FC">
        <w:rPr>
          <w:rFonts w:ascii="Times New Roman" w:hAnsi="Times New Roman" w:cs="Times New Roman"/>
          <w:sz w:val="28"/>
          <w:szCs w:val="28"/>
        </w:rPr>
        <w:t xml:space="preserve"> 4. С. 208</w:t>
      </w:r>
      <w:r w:rsidR="00E31AEB">
        <w:rPr>
          <w:rFonts w:ascii="Times New Roman" w:hAnsi="Times New Roman" w:cs="Times New Roman"/>
          <w:sz w:val="28"/>
          <w:szCs w:val="28"/>
        </w:rPr>
        <w:t>–</w:t>
      </w:r>
      <w:r w:rsidRPr="00EC55FC">
        <w:rPr>
          <w:rFonts w:ascii="Times New Roman" w:hAnsi="Times New Roman" w:cs="Times New Roman"/>
          <w:sz w:val="28"/>
          <w:szCs w:val="28"/>
        </w:rPr>
        <w:t>215.</w:t>
      </w:r>
    </w:p>
    <w:p w:rsidR="00D7176D" w:rsidRPr="00EC55FC" w:rsidRDefault="00803F61" w:rsidP="00E31A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F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31AEB">
        <w:rPr>
          <w:rFonts w:ascii="Times New Roman" w:hAnsi="Times New Roman" w:cs="Times New Roman"/>
          <w:sz w:val="28"/>
          <w:szCs w:val="28"/>
        </w:rPr>
        <w:t> </w:t>
      </w:r>
      <w:r w:rsidRPr="00EC55FC">
        <w:rPr>
          <w:rFonts w:ascii="Times New Roman" w:hAnsi="Times New Roman" w:cs="Times New Roman"/>
          <w:sz w:val="28"/>
          <w:szCs w:val="28"/>
        </w:rPr>
        <w:t xml:space="preserve">Сайт Национальной премии в области развития общественных связей «Серебряный Лучник» </w:t>
      </w:r>
      <w:hyperlink r:id="rId9" w:history="1">
        <w:r w:rsidR="00E31AEB" w:rsidRPr="005F6C09">
          <w:rPr>
            <w:rStyle w:val="a3"/>
            <w:rFonts w:ascii="Times New Roman" w:hAnsi="Times New Roman" w:cs="Times New Roman"/>
            <w:sz w:val="28"/>
            <w:szCs w:val="28"/>
          </w:rPr>
          <w:t>http://www.luchnik.ru/members/</w:t>
        </w:r>
      </w:hyperlink>
      <w:r w:rsidR="00E31A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176D" w:rsidRPr="00EC55FC" w:rsidSect="006B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03F61"/>
    <w:rsid w:val="00133ABF"/>
    <w:rsid w:val="00565233"/>
    <w:rsid w:val="006B0BDD"/>
    <w:rsid w:val="0075368C"/>
    <w:rsid w:val="00803F61"/>
    <w:rsid w:val="00D7176D"/>
    <w:rsid w:val="00E31AEB"/>
    <w:rsid w:val="00EC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A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8/17538331211209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usionnow.worl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6;&#1072;&#1091;&#1088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77;&#1076;&#1091;&#1074;&#1103;&#1088;&#1086;&#1089;&#1083;&#1072;&#1074;&#1083;&#1100;.&#1088;&#1092;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.taranova@spbu.ru" TargetMode="External"/><Relationship Id="rId9" Type="http://schemas.openxmlformats.org/officeDocument/2006/relationships/hyperlink" Target="http://www.luchnik.ru/memb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Alexander</cp:lastModifiedBy>
  <cp:revision>3</cp:revision>
  <dcterms:created xsi:type="dcterms:W3CDTF">2021-03-17T11:48:00Z</dcterms:created>
  <dcterms:modified xsi:type="dcterms:W3CDTF">2021-03-17T22:24:00Z</dcterms:modified>
</cp:coreProperties>
</file>