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</w:pPr>
      <w:r w:rsidRPr="00B63B20">
        <w:rPr>
          <w:sz w:val="28"/>
          <w:szCs w:val="28"/>
        </w:rPr>
        <w:t>Елена Владимировна Быкова</w:t>
      </w:r>
    </w:p>
    <w:p w:rsidR="00BE4738" w:rsidRPr="00B63B20" w:rsidRDefault="00B63B20" w:rsidP="00B63B20">
      <w:pPr>
        <w:spacing w:after="0" w:line="360" w:lineRule="auto"/>
        <w:ind w:firstLine="709"/>
        <w:jc w:val="both"/>
      </w:pPr>
      <w:r w:rsidRPr="00B63B20">
        <w:rPr>
          <w:rFonts w:eastAsia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BE4738" w:rsidRPr="00B63B20" w:rsidRDefault="003574F7" w:rsidP="00B63B20">
      <w:pPr>
        <w:pStyle w:val="a5"/>
        <w:spacing w:beforeAutospacing="0" w:after="0" w:afterAutospacing="0" w:line="360" w:lineRule="auto"/>
        <w:ind w:firstLine="709"/>
        <w:jc w:val="both"/>
      </w:pPr>
      <w:hyperlink r:id="rId7">
        <w:r w:rsidR="00B63B20" w:rsidRPr="00B63B20">
          <w:rPr>
            <w:rStyle w:val="InternetLink"/>
            <w:color w:val="auto"/>
            <w:sz w:val="28"/>
            <w:szCs w:val="28"/>
          </w:rPr>
          <w:t>e.bykova@spbu.ru</w:t>
        </w:r>
      </w:hyperlink>
      <w:hyperlink>
        <w:r w:rsidR="00B63B20" w:rsidRPr="00B63B20">
          <w:rPr>
            <w:sz w:val="28"/>
            <w:szCs w:val="28"/>
          </w:rPr>
          <w:t xml:space="preserve"> </w:t>
        </w:r>
      </w:hyperlink>
    </w:p>
    <w:p w:rsidR="00BE4738" w:rsidRPr="00B63B20" w:rsidRDefault="00BE4738" w:rsidP="00B63B20">
      <w:pPr>
        <w:pStyle w:val="a5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</w:pPr>
      <w:r w:rsidRPr="00B63B20">
        <w:rPr>
          <w:rFonts w:eastAsia="Calibri"/>
          <w:b/>
          <w:sz w:val="28"/>
          <w:szCs w:val="28"/>
          <w:lang w:eastAsia="en-US"/>
        </w:rPr>
        <w:t xml:space="preserve">Манифест «Похищение Европы 2.0» как </w:t>
      </w:r>
      <w:proofErr w:type="spellStart"/>
      <w:r w:rsidRPr="00B63B20">
        <w:rPr>
          <w:rFonts w:eastAsia="Calibri"/>
          <w:b/>
          <w:sz w:val="28"/>
          <w:szCs w:val="28"/>
          <w:lang w:eastAsia="en-US"/>
        </w:rPr>
        <w:t>медиатизированный</w:t>
      </w:r>
      <w:proofErr w:type="spellEnd"/>
      <w:r w:rsidRPr="00B63B20">
        <w:rPr>
          <w:rFonts w:eastAsia="Calibri"/>
          <w:b/>
          <w:sz w:val="28"/>
          <w:szCs w:val="28"/>
          <w:lang w:eastAsia="en-US"/>
        </w:rPr>
        <w:t xml:space="preserve"> инцидент</w:t>
      </w:r>
    </w:p>
    <w:p w:rsidR="003574F7" w:rsidRPr="00F65551" w:rsidRDefault="003574F7" w:rsidP="003574F7">
      <w:pPr>
        <w:pStyle w:val="a5"/>
        <w:shd w:val="clear" w:color="auto" w:fill="FFFFFF"/>
        <w:spacing w:beforeAutospacing="0" w:after="0" w:afterAutospacing="0" w:line="360" w:lineRule="auto"/>
        <w:ind w:firstLine="708"/>
        <w:jc w:val="both"/>
        <w:rPr>
          <w:color w:val="000000"/>
        </w:rPr>
      </w:pPr>
      <w:bookmarkStart w:id="0" w:name="_GoBack"/>
      <w:bookmarkEnd w:id="0"/>
      <w:r w:rsidRPr="00F65551">
        <w:rPr>
          <w:color w:val="000000"/>
        </w:rPr>
        <w:t>Исследование выполнено в рамках гранта РФФИ 20-011-00371</w:t>
      </w:r>
    </w:p>
    <w:p w:rsidR="003574F7" w:rsidRDefault="003574F7" w:rsidP="003574F7">
      <w:pPr>
        <w:pStyle w:val="a5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F65551">
        <w:rPr>
          <w:color w:val="000000"/>
        </w:rPr>
        <w:t>«Медиатизация локальных инцидентов как механизм мобилизации политического протеста в информационно-сетевом обществе»</w:t>
      </w:r>
    </w:p>
    <w:p w:rsidR="00BE4738" w:rsidRPr="00B63B20" w:rsidRDefault="00BE4738" w:rsidP="00B63B20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</w:pPr>
      <w:r w:rsidRPr="00B63B20">
        <w:rPr>
          <w:sz w:val="28"/>
          <w:szCs w:val="28"/>
        </w:rPr>
        <w:t>В статье поднимается проблема противостояния традиционализма в искусстве, основанном на философии Христианства, постулатам новой этики, пропагандируемой и контролируемой сетевыми монополистами, владельцами глобальных Интернет-площадок.</w:t>
      </w:r>
    </w:p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</w:pPr>
      <w:r w:rsidRPr="00B63B20">
        <w:rPr>
          <w:bCs/>
          <w:sz w:val="28"/>
          <w:szCs w:val="28"/>
        </w:rPr>
        <w:t>Ключевые слова: новая этика, медиатизация, инцидент, социальные сети.</w:t>
      </w:r>
    </w:p>
    <w:p w:rsidR="00BE4738" w:rsidRPr="00B63B20" w:rsidRDefault="00BE4738" w:rsidP="00B63B20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B20">
        <w:rPr>
          <w:sz w:val="28"/>
          <w:szCs w:val="28"/>
        </w:rPr>
        <w:t>Сегодня сетевые монополисты управляют старыми общественными силами, изобретают новые способы связывать мир воедино и управлять им, эксплуатируя внимание пользователей [1]. Сетевые монополисты претендуют на статус выразителей общественного мнения относительно таких вопросов</w:t>
      </w:r>
      <w:r>
        <w:rPr>
          <w:sz w:val="28"/>
          <w:szCs w:val="28"/>
        </w:rPr>
        <w:t>,</w:t>
      </w:r>
      <w:r w:rsidRPr="00B63B20">
        <w:rPr>
          <w:sz w:val="28"/>
          <w:szCs w:val="28"/>
        </w:rPr>
        <w:t xml:space="preserve"> как сексизм, расизм, </w:t>
      </w:r>
      <w:proofErr w:type="spellStart"/>
      <w:r w:rsidRPr="00B63B20">
        <w:rPr>
          <w:sz w:val="28"/>
          <w:szCs w:val="28"/>
        </w:rPr>
        <w:t>харрасмент</w:t>
      </w:r>
      <w:proofErr w:type="spellEnd"/>
      <w:r w:rsidRPr="00B63B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эйджизм</w:t>
      </w:r>
      <w:proofErr w:type="spellEnd"/>
      <w:r>
        <w:rPr>
          <w:sz w:val="28"/>
          <w:szCs w:val="28"/>
        </w:rPr>
        <w:t xml:space="preserve">, гомофобия, </w:t>
      </w:r>
      <w:proofErr w:type="spellStart"/>
      <w:r>
        <w:rPr>
          <w:sz w:val="28"/>
          <w:szCs w:val="28"/>
        </w:rPr>
        <w:t>эйблизм</w:t>
      </w:r>
      <w:proofErr w:type="spellEnd"/>
      <w:r>
        <w:rPr>
          <w:sz w:val="28"/>
          <w:szCs w:val="28"/>
        </w:rPr>
        <w:t xml:space="preserve"> и др</w:t>
      </w:r>
      <w:r w:rsidRPr="00B63B20">
        <w:rPr>
          <w:sz w:val="28"/>
          <w:szCs w:val="28"/>
        </w:rPr>
        <w:t xml:space="preserve">., ими проводится последовательное системное </w:t>
      </w:r>
      <w:proofErr w:type="spellStart"/>
      <w:r w:rsidRPr="00B63B20">
        <w:rPr>
          <w:sz w:val="28"/>
          <w:szCs w:val="28"/>
        </w:rPr>
        <w:t>пропагандирование</w:t>
      </w:r>
      <w:proofErr w:type="spellEnd"/>
      <w:r w:rsidRPr="00B63B20">
        <w:rPr>
          <w:sz w:val="28"/>
          <w:szCs w:val="28"/>
        </w:rPr>
        <w:t xml:space="preserve"> новой культуры коммуникаций, в которой постулируется запрет на дискриминационные высказывания любого рода. Новая этика коммуникации меняет нормы общения. За нарушение новой этики в западных компаниях могут уволить, дискредитировать бойкотированием продуктов и услуг, подвергнуть различного рода санкциям, вырезать из фильмов, разорвать контракт. Обязательным формальным требованием к фильмам</w:t>
      </w:r>
      <w:r w:rsidRPr="00B63B20">
        <w:rPr>
          <w:sz w:val="28"/>
          <w:szCs w:val="28"/>
        </w:rPr>
        <w:noBreakHyphen/>
        <w:t xml:space="preserve">номинантам на «Оскар» является наличие среди главных героев и в составе съёмочной группы </w:t>
      </w:r>
      <w:r w:rsidRPr="00B63B20">
        <w:rPr>
          <w:sz w:val="28"/>
          <w:szCs w:val="28"/>
        </w:rPr>
        <w:lastRenderedPageBreak/>
        <w:t xml:space="preserve">женщин, представителей национальных меньшинств и ЛГБТ-сообществ, в то время как качественные характеристики объекта кинематографического искусства остаются за скобками. Этот феномен получил название </w:t>
      </w:r>
      <w:r>
        <w:rPr>
          <w:sz w:val="28"/>
          <w:szCs w:val="28"/>
        </w:rPr>
        <w:t>«</w:t>
      </w:r>
      <w:r w:rsidRPr="00B63B20">
        <w:rPr>
          <w:sz w:val="28"/>
          <w:szCs w:val="28"/>
        </w:rPr>
        <w:t>культур</w:t>
      </w:r>
      <w:r>
        <w:rPr>
          <w:sz w:val="28"/>
          <w:szCs w:val="28"/>
        </w:rPr>
        <w:t>а</w:t>
      </w:r>
      <w:r w:rsidRPr="00B63B20">
        <w:rPr>
          <w:sz w:val="28"/>
          <w:szCs w:val="28"/>
        </w:rPr>
        <w:t xml:space="preserve"> отмены</w:t>
      </w:r>
      <w:r>
        <w:rPr>
          <w:sz w:val="28"/>
          <w:szCs w:val="28"/>
        </w:rPr>
        <w:t>»</w:t>
      </w:r>
      <w:r w:rsidRPr="00B63B20">
        <w:rPr>
          <w:sz w:val="28"/>
          <w:szCs w:val="28"/>
        </w:rPr>
        <w:t>.</w:t>
      </w:r>
    </w:p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B20">
        <w:rPr>
          <w:sz w:val="28"/>
          <w:szCs w:val="28"/>
        </w:rPr>
        <w:t xml:space="preserve">В ежедневной коммуникации в условиях явной и скрытой биполярности любой значимый инцидент политизируется [2]. Целью новой этики является снижение градуса социальной агрессии, и в этом ракурсе постулаты новой этики можно считать в целом рационально обоснованными. Однако у новой этики есть дискриминационная сторона, которая имплицитно и эксплицитно выражается в лексических </w:t>
      </w:r>
      <w:proofErr w:type="spellStart"/>
      <w:r w:rsidRPr="00B63B20">
        <w:rPr>
          <w:sz w:val="28"/>
          <w:szCs w:val="28"/>
        </w:rPr>
        <w:t>конверси</w:t>
      </w:r>
      <w:r>
        <w:rPr>
          <w:sz w:val="28"/>
          <w:szCs w:val="28"/>
        </w:rPr>
        <w:t>вах</w:t>
      </w:r>
      <w:proofErr w:type="spellEnd"/>
      <w:r>
        <w:rPr>
          <w:sz w:val="28"/>
          <w:szCs w:val="28"/>
        </w:rPr>
        <w:t>: гетеросексуальные мужчины –</w:t>
      </w:r>
      <w:r w:rsidRPr="00B63B20">
        <w:rPr>
          <w:sz w:val="28"/>
          <w:szCs w:val="28"/>
        </w:rPr>
        <w:t xml:space="preserve"> насильники, белые люди </w:t>
      </w:r>
      <w:r>
        <w:rPr>
          <w:sz w:val="28"/>
          <w:szCs w:val="28"/>
        </w:rPr>
        <w:t>– расисты, богатые – воры и т.д</w:t>
      </w:r>
      <w:r w:rsidRPr="00B63B20">
        <w:rPr>
          <w:sz w:val="28"/>
          <w:szCs w:val="28"/>
        </w:rPr>
        <w:t>.</w:t>
      </w:r>
      <w:r w:rsidRPr="00B63B20">
        <w:rPr>
          <w:sz w:val="28"/>
          <w:szCs w:val="28"/>
        </w:rPr>
        <w:br/>
        <w:t>Внедряемые постулаты новой этики редуцируют феномен «сложного человека», внутренний мир которого закреплен в классической литературе на основе христианской этики и морали. В силу перечисленных обстоятельств манифест режиссера К.</w:t>
      </w:r>
      <w:r>
        <w:rPr>
          <w:sz w:val="28"/>
          <w:szCs w:val="28"/>
        </w:rPr>
        <w:t> </w:t>
      </w:r>
      <w:r w:rsidRPr="00B63B20">
        <w:rPr>
          <w:sz w:val="28"/>
          <w:szCs w:val="28"/>
        </w:rPr>
        <w:t xml:space="preserve">Богомолова «Похищение </w:t>
      </w:r>
      <w:proofErr w:type="spellStart"/>
      <w:r w:rsidRPr="00B63B20">
        <w:rPr>
          <w:sz w:val="28"/>
          <w:szCs w:val="28"/>
        </w:rPr>
        <w:t>Eвропы</w:t>
      </w:r>
      <w:proofErr w:type="spellEnd"/>
      <w:r w:rsidRPr="00B63B20">
        <w:rPr>
          <w:sz w:val="28"/>
          <w:szCs w:val="28"/>
        </w:rPr>
        <w:t xml:space="preserve"> 2.0» выражает протест против новой этики в искусстве с философской позиции славянофильства [3]. По количеству данных </w:t>
      </w:r>
      <w:r>
        <w:rPr>
          <w:sz w:val="28"/>
          <w:szCs w:val="28"/>
        </w:rPr>
        <w:t xml:space="preserve">о нём </w:t>
      </w:r>
      <w:r w:rsidRPr="00B63B20">
        <w:rPr>
          <w:sz w:val="28"/>
          <w:szCs w:val="28"/>
        </w:rPr>
        <w:t xml:space="preserve">интервью и комментариев на разных Интернет-площадках </w:t>
      </w:r>
      <w:r>
        <w:rPr>
          <w:sz w:val="28"/>
          <w:szCs w:val="28"/>
        </w:rPr>
        <w:t>«</w:t>
      </w:r>
      <w:r w:rsidRPr="00B63B20">
        <w:rPr>
          <w:sz w:val="28"/>
          <w:szCs w:val="28"/>
        </w:rPr>
        <w:t>Манифест</w:t>
      </w:r>
      <w:r>
        <w:rPr>
          <w:sz w:val="28"/>
          <w:szCs w:val="28"/>
        </w:rPr>
        <w:t>»</w:t>
      </w:r>
      <w:r w:rsidRPr="00B63B20">
        <w:rPr>
          <w:sz w:val="28"/>
          <w:szCs w:val="28"/>
        </w:rPr>
        <w:t xml:space="preserve"> может рассматриваться как </w:t>
      </w:r>
      <w:proofErr w:type="spellStart"/>
      <w:r w:rsidRPr="00B63B20">
        <w:rPr>
          <w:sz w:val="28"/>
          <w:szCs w:val="28"/>
        </w:rPr>
        <w:t>медиатизированный</w:t>
      </w:r>
      <w:proofErr w:type="spellEnd"/>
      <w:r w:rsidRPr="00B63B20">
        <w:rPr>
          <w:sz w:val="28"/>
          <w:szCs w:val="28"/>
        </w:rPr>
        <w:t xml:space="preserve"> инцидент.</w:t>
      </w:r>
    </w:p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B20">
        <w:rPr>
          <w:sz w:val="28"/>
          <w:szCs w:val="28"/>
        </w:rPr>
        <w:t>Скрытые и явные формы борьбы с любой мифологией являются критикой актуальной мифологии, поскольку именно вызов и протест существующим канонам делал произведения искусства новаторскими. Так, например, в манифесте 1912 года «Пощечина общественному вкусу» отрицались все прежние эстетические ценности и в нарочито эпатажной форме провозглашался разрыв с классической литературной традицией: «Прошлое тесно. Академия и</w:t>
      </w:r>
      <w:r>
        <w:rPr>
          <w:sz w:val="28"/>
          <w:szCs w:val="28"/>
        </w:rPr>
        <w:t xml:space="preserve"> Пушкин непонятнее </w:t>
      </w:r>
      <w:proofErr w:type="spellStart"/>
      <w:r>
        <w:rPr>
          <w:sz w:val="28"/>
          <w:szCs w:val="28"/>
        </w:rPr>
        <w:t>гиероглифов</w:t>
      </w:r>
      <w:proofErr w:type="spellEnd"/>
      <w:r>
        <w:rPr>
          <w:sz w:val="28"/>
          <w:szCs w:val="28"/>
        </w:rPr>
        <w:t>»</w:t>
      </w:r>
      <w:r w:rsidRPr="00B63B20">
        <w:rPr>
          <w:sz w:val="28"/>
          <w:szCs w:val="28"/>
        </w:rPr>
        <w:t xml:space="preserve">. Манифест стал эстетической платформой русского футуризма и авангардизма, породил литературное направление и вывел на авансцену новые литературные имена мастеров литературы и искусства: </w:t>
      </w:r>
      <w:r>
        <w:rPr>
          <w:sz w:val="28"/>
          <w:szCs w:val="28"/>
        </w:rPr>
        <w:t xml:space="preserve">братьев </w:t>
      </w:r>
      <w:proofErr w:type="spellStart"/>
      <w:r>
        <w:rPr>
          <w:sz w:val="28"/>
          <w:szCs w:val="28"/>
        </w:rPr>
        <w:t>Бурлюков</w:t>
      </w:r>
      <w:proofErr w:type="spellEnd"/>
      <w:r>
        <w:rPr>
          <w:sz w:val="28"/>
          <w:szCs w:val="28"/>
        </w:rPr>
        <w:t xml:space="preserve">, Крученых, Кандинского, </w:t>
      </w:r>
      <w:r>
        <w:rPr>
          <w:sz w:val="28"/>
          <w:szCs w:val="28"/>
        </w:rPr>
        <w:lastRenderedPageBreak/>
        <w:t>Маяковского</w:t>
      </w:r>
      <w:r w:rsidRPr="00B63B20">
        <w:rPr>
          <w:sz w:val="28"/>
          <w:szCs w:val="28"/>
        </w:rPr>
        <w:t>, Хлебников</w:t>
      </w:r>
      <w:r>
        <w:rPr>
          <w:sz w:val="28"/>
          <w:szCs w:val="28"/>
        </w:rPr>
        <w:t>а</w:t>
      </w:r>
      <w:r w:rsidRPr="00B63B20">
        <w:rPr>
          <w:sz w:val="28"/>
          <w:szCs w:val="28"/>
        </w:rPr>
        <w:t>. Поэты отстаивали свое право «стоять на глыбе слова “мы” среди моря свиста и негодования».</w:t>
      </w:r>
    </w:p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B20">
        <w:rPr>
          <w:sz w:val="28"/>
          <w:szCs w:val="28"/>
        </w:rPr>
        <w:t>Новую этику К.</w:t>
      </w:r>
      <w:r>
        <w:rPr>
          <w:sz w:val="28"/>
          <w:szCs w:val="28"/>
        </w:rPr>
        <w:t> </w:t>
      </w:r>
      <w:r w:rsidRPr="00B63B20">
        <w:rPr>
          <w:sz w:val="28"/>
          <w:szCs w:val="28"/>
        </w:rPr>
        <w:t xml:space="preserve">Богомолов в своем </w:t>
      </w:r>
      <w:r>
        <w:rPr>
          <w:sz w:val="28"/>
          <w:szCs w:val="28"/>
        </w:rPr>
        <w:t>«</w:t>
      </w:r>
      <w:r w:rsidRPr="00B63B20">
        <w:rPr>
          <w:sz w:val="28"/>
          <w:szCs w:val="28"/>
        </w:rPr>
        <w:t>Манифесте</w:t>
      </w:r>
      <w:r>
        <w:rPr>
          <w:sz w:val="28"/>
          <w:szCs w:val="28"/>
        </w:rPr>
        <w:t>»</w:t>
      </w:r>
      <w:r w:rsidRPr="00B63B20">
        <w:rPr>
          <w:sz w:val="28"/>
          <w:szCs w:val="28"/>
        </w:rPr>
        <w:t xml:space="preserve"> называет этическим рейхом, в котором инструментом новой репрессивной машины стали социальные сети, которые формируют спираль молчания. Спираль молчания проявляется в групповой солидарности вокруг позиции лидера, поддерживаемой </w:t>
      </w:r>
      <w:proofErr w:type="spellStart"/>
      <w:r w:rsidRPr="00B63B20">
        <w:rPr>
          <w:sz w:val="28"/>
          <w:szCs w:val="28"/>
        </w:rPr>
        <w:t>репостами</w:t>
      </w:r>
      <w:proofErr w:type="spellEnd"/>
      <w:r w:rsidRPr="00B63B20">
        <w:rPr>
          <w:sz w:val="28"/>
          <w:szCs w:val="28"/>
        </w:rPr>
        <w:t xml:space="preserve">, лайками, комментариями и подавлении позиции оппонентов, которые подвергаются дискриминации, </w:t>
      </w:r>
      <w:proofErr w:type="spellStart"/>
      <w:r w:rsidRPr="00B63B20">
        <w:rPr>
          <w:sz w:val="28"/>
          <w:szCs w:val="28"/>
        </w:rPr>
        <w:t>троллингу</w:t>
      </w:r>
      <w:proofErr w:type="spellEnd"/>
      <w:r w:rsidRPr="00B63B20">
        <w:rPr>
          <w:sz w:val="28"/>
          <w:szCs w:val="28"/>
        </w:rPr>
        <w:t xml:space="preserve">, </w:t>
      </w:r>
      <w:proofErr w:type="spellStart"/>
      <w:r w:rsidRPr="00B63B20">
        <w:rPr>
          <w:sz w:val="28"/>
          <w:szCs w:val="28"/>
        </w:rPr>
        <w:t>банятся</w:t>
      </w:r>
      <w:proofErr w:type="spellEnd"/>
      <w:r w:rsidRPr="00B63B20">
        <w:rPr>
          <w:sz w:val="28"/>
          <w:szCs w:val="28"/>
        </w:rPr>
        <w:t xml:space="preserve">, исключаются из респектабельного общества деятелей искусства, культуры, политики, </w:t>
      </w:r>
      <w:proofErr w:type="spellStart"/>
      <w:r w:rsidRPr="00B63B20">
        <w:rPr>
          <w:sz w:val="28"/>
          <w:szCs w:val="28"/>
        </w:rPr>
        <w:t>массмедиа</w:t>
      </w:r>
      <w:proofErr w:type="spellEnd"/>
      <w:r w:rsidRPr="00B63B20">
        <w:rPr>
          <w:sz w:val="28"/>
          <w:szCs w:val="28"/>
        </w:rPr>
        <w:t>, оказываясь в изоляции под свист и негодование.</w:t>
      </w:r>
      <w:r w:rsidRPr="00B63B2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B63B20">
        <w:rPr>
          <w:sz w:val="28"/>
          <w:szCs w:val="28"/>
        </w:rPr>
        <w:t>Манифест</w:t>
      </w:r>
      <w:r>
        <w:rPr>
          <w:sz w:val="28"/>
          <w:szCs w:val="28"/>
        </w:rPr>
        <w:t>» К. </w:t>
      </w:r>
      <w:r w:rsidRPr="00B63B20">
        <w:rPr>
          <w:sz w:val="28"/>
          <w:szCs w:val="28"/>
        </w:rPr>
        <w:t>Богомолова стал сетевым инцидентом, мобилизуя граждан с помощью механизмов воздействия на эмоциональную сферу критиковать новую этику как дискриминирующую свободное право человека выражать свое мнение, не согласуясь с навязываемыми искусственными догмами. Рационализм Богомолова исторгает новый миф как неадекватную форму изображения действительности, в то время как новая этика стремится отдать все царство мифам, изгнав истину, которая, как известно, находится где-то посередине.</w:t>
      </w:r>
    </w:p>
    <w:p w:rsid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63B20">
        <w:rPr>
          <w:sz w:val="28"/>
          <w:szCs w:val="28"/>
        </w:rPr>
        <w:t>Литература</w:t>
      </w:r>
    </w:p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B2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63B20">
        <w:rPr>
          <w:sz w:val="28"/>
          <w:szCs w:val="28"/>
        </w:rPr>
        <w:t>Гавра</w:t>
      </w:r>
      <w:r>
        <w:rPr>
          <w:sz w:val="28"/>
          <w:szCs w:val="28"/>
        </w:rPr>
        <w:t> </w:t>
      </w:r>
      <w:r w:rsidRPr="00B63B20">
        <w:rPr>
          <w:sz w:val="28"/>
          <w:szCs w:val="28"/>
        </w:rPr>
        <w:t>Д.</w:t>
      </w:r>
      <w:r>
        <w:rPr>
          <w:sz w:val="28"/>
          <w:szCs w:val="28"/>
        </w:rPr>
        <w:t> </w:t>
      </w:r>
      <w:r w:rsidRPr="00B63B20">
        <w:rPr>
          <w:sz w:val="28"/>
          <w:szCs w:val="28"/>
        </w:rPr>
        <w:t xml:space="preserve">П. Медиатизация локальных инцидентов как новый механизм политической мобилизации в сетевом обществе: к программе исследования </w:t>
      </w:r>
      <w:r>
        <w:rPr>
          <w:sz w:val="28"/>
          <w:szCs w:val="28"/>
        </w:rPr>
        <w:t xml:space="preserve">// </w:t>
      </w:r>
      <w:r w:rsidRPr="00B63B20">
        <w:rPr>
          <w:sz w:val="28"/>
          <w:szCs w:val="28"/>
        </w:rPr>
        <w:t>Медиа в современном мире. 59-е Петербургские чтения. 2</w:t>
      </w:r>
      <w:r>
        <w:rPr>
          <w:sz w:val="28"/>
          <w:szCs w:val="28"/>
        </w:rPr>
        <w:t>020 С. 39–</w:t>
      </w:r>
      <w:r w:rsidRPr="00B63B20">
        <w:rPr>
          <w:sz w:val="28"/>
          <w:szCs w:val="28"/>
        </w:rPr>
        <w:t>41.</w:t>
      </w:r>
    </w:p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B2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Pr="00B63B20">
        <w:rPr>
          <w:sz w:val="28"/>
          <w:szCs w:val="28"/>
        </w:rPr>
        <w:t>Смолярова</w:t>
      </w:r>
      <w:proofErr w:type="spellEnd"/>
      <w:r>
        <w:rPr>
          <w:sz w:val="28"/>
          <w:szCs w:val="28"/>
        </w:rPr>
        <w:t> </w:t>
      </w:r>
      <w:r w:rsidRPr="00B63B20">
        <w:rPr>
          <w:sz w:val="28"/>
          <w:szCs w:val="28"/>
        </w:rPr>
        <w:t>А.</w:t>
      </w:r>
      <w:r>
        <w:rPr>
          <w:sz w:val="28"/>
          <w:szCs w:val="28"/>
        </w:rPr>
        <w:t> С., Громова </w:t>
      </w:r>
      <w:r w:rsidRPr="00B63B20">
        <w:rPr>
          <w:sz w:val="28"/>
          <w:szCs w:val="28"/>
        </w:rPr>
        <w:t>Т.</w:t>
      </w:r>
      <w:r>
        <w:rPr>
          <w:sz w:val="28"/>
          <w:szCs w:val="28"/>
        </w:rPr>
        <w:t> М</w:t>
      </w:r>
      <w:r w:rsidRPr="00B63B20">
        <w:rPr>
          <w:sz w:val="28"/>
          <w:szCs w:val="28"/>
        </w:rPr>
        <w:t>. #</w:t>
      </w:r>
      <w:proofErr w:type="spellStart"/>
      <w:r w:rsidRPr="00B63B20">
        <w:rPr>
          <w:sz w:val="28"/>
          <w:szCs w:val="28"/>
        </w:rPr>
        <w:t>blacklivesmatter</w:t>
      </w:r>
      <w:proofErr w:type="spellEnd"/>
      <w:r w:rsidRPr="00B63B20">
        <w:rPr>
          <w:sz w:val="28"/>
          <w:szCs w:val="28"/>
        </w:rPr>
        <w:t xml:space="preserve"> с русским акцентом: русскоязычные </w:t>
      </w:r>
      <w:proofErr w:type="spellStart"/>
      <w:r w:rsidRPr="00B63B20">
        <w:rPr>
          <w:sz w:val="28"/>
          <w:szCs w:val="28"/>
        </w:rPr>
        <w:t>Телеграм</w:t>
      </w:r>
      <w:proofErr w:type="spellEnd"/>
      <w:r w:rsidRPr="00B63B20">
        <w:rPr>
          <w:sz w:val="28"/>
          <w:szCs w:val="28"/>
        </w:rPr>
        <w:t>-каналы из США о протестах в мае – сентябре 2020 года // Российская школа связ</w:t>
      </w:r>
      <w:r>
        <w:rPr>
          <w:sz w:val="28"/>
          <w:szCs w:val="28"/>
        </w:rPr>
        <w:t>ей с общественностью. 2020. № 18–19. С. 164–</w:t>
      </w:r>
      <w:r w:rsidRPr="00B63B20">
        <w:rPr>
          <w:sz w:val="28"/>
          <w:szCs w:val="28"/>
        </w:rPr>
        <w:t>177.</w:t>
      </w:r>
    </w:p>
    <w:p w:rsidR="00BE4738" w:rsidRPr="00B63B20" w:rsidRDefault="00B63B20" w:rsidP="00B63B20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B20">
        <w:rPr>
          <w:sz w:val="28"/>
          <w:szCs w:val="28"/>
        </w:rPr>
        <w:lastRenderedPageBreak/>
        <w:t>3. Богомолов К. Манифест режиссера «Похищение Европы 2.0.» </w:t>
      </w:r>
      <w:r w:rsidRPr="00B63B20">
        <w:rPr>
          <w:sz w:val="28"/>
          <w:szCs w:val="28"/>
          <w:lang w:val="en-US"/>
        </w:rPr>
        <w:t>URL</w:t>
      </w:r>
      <w:r w:rsidRPr="00B63B20">
        <w:rPr>
          <w:sz w:val="28"/>
          <w:szCs w:val="28"/>
        </w:rPr>
        <w:t xml:space="preserve">: </w:t>
      </w:r>
      <w:hyperlink r:id="rId8" w:history="1">
        <w:r w:rsidRPr="00B63B20">
          <w:rPr>
            <w:rStyle w:val="a6"/>
            <w:sz w:val="28"/>
            <w:szCs w:val="28"/>
            <w:lang w:val="en-US"/>
          </w:rPr>
          <w:t>https</w:t>
        </w:r>
        <w:r w:rsidRPr="00B63B20">
          <w:rPr>
            <w:rStyle w:val="a6"/>
            <w:sz w:val="28"/>
            <w:szCs w:val="28"/>
          </w:rPr>
          <w:t>://</w:t>
        </w:r>
        <w:proofErr w:type="spellStart"/>
        <w:r w:rsidRPr="00B63B20">
          <w:rPr>
            <w:rStyle w:val="a6"/>
            <w:sz w:val="28"/>
            <w:szCs w:val="28"/>
            <w:lang w:val="en-US"/>
          </w:rPr>
          <w:t>novayagazeta</w:t>
        </w:r>
        <w:proofErr w:type="spellEnd"/>
        <w:r w:rsidRPr="00B63B20">
          <w:rPr>
            <w:rStyle w:val="a6"/>
            <w:sz w:val="28"/>
            <w:szCs w:val="28"/>
          </w:rPr>
          <w:t>.</w:t>
        </w:r>
        <w:proofErr w:type="spellStart"/>
        <w:r w:rsidRPr="00B63B20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B63B20">
          <w:rPr>
            <w:rStyle w:val="a6"/>
            <w:sz w:val="28"/>
            <w:szCs w:val="28"/>
          </w:rPr>
          <w:t>/</w:t>
        </w:r>
        <w:r w:rsidRPr="00B63B20">
          <w:rPr>
            <w:rStyle w:val="a6"/>
            <w:sz w:val="28"/>
            <w:szCs w:val="28"/>
            <w:lang w:val="en-US"/>
          </w:rPr>
          <w:t>articles</w:t>
        </w:r>
        <w:r w:rsidRPr="00B63B20">
          <w:rPr>
            <w:rStyle w:val="a6"/>
            <w:sz w:val="28"/>
            <w:szCs w:val="28"/>
          </w:rPr>
          <w:t>/2021/02/10/89120-</w:t>
        </w:r>
        <w:proofErr w:type="spellStart"/>
        <w:r w:rsidRPr="00B63B20">
          <w:rPr>
            <w:rStyle w:val="a6"/>
            <w:sz w:val="28"/>
            <w:szCs w:val="28"/>
            <w:lang w:val="en-US"/>
          </w:rPr>
          <w:t>pohischenie</w:t>
        </w:r>
        <w:proofErr w:type="spellEnd"/>
        <w:r w:rsidRPr="00B63B20">
          <w:rPr>
            <w:rStyle w:val="a6"/>
            <w:sz w:val="28"/>
            <w:szCs w:val="28"/>
          </w:rPr>
          <w:t>-</w:t>
        </w:r>
        <w:proofErr w:type="spellStart"/>
        <w:r w:rsidRPr="00B63B20">
          <w:rPr>
            <w:rStyle w:val="a6"/>
            <w:sz w:val="28"/>
            <w:szCs w:val="28"/>
            <w:lang w:val="en-US"/>
          </w:rPr>
          <w:t>evropy</w:t>
        </w:r>
        <w:proofErr w:type="spellEnd"/>
        <w:r w:rsidRPr="00B63B20">
          <w:rPr>
            <w:rStyle w:val="a6"/>
            <w:sz w:val="28"/>
            <w:szCs w:val="28"/>
          </w:rPr>
          <w:t>-2-0</w:t>
        </w:r>
      </w:hyperlink>
      <w:r w:rsidRPr="00B63B20">
        <w:rPr>
          <w:sz w:val="28"/>
          <w:szCs w:val="28"/>
        </w:rPr>
        <w:t xml:space="preserve"> (дата обращения – 03.03.2021).</w:t>
      </w:r>
    </w:p>
    <w:sectPr w:rsidR="00BE4738" w:rsidRPr="00B63B20" w:rsidSect="00BE473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38"/>
    <w:rsid w:val="003574F7"/>
    <w:rsid w:val="00B63B20"/>
    <w:rsid w:val="00B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13EC"/>
  <w15:docId w15:val="{1AA19613-FF6D-4D30-8F13-C54D4EE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ListLabel1">
    <w:name w:val="ListLabel 1"/>
    <w:qFormat/>
    <w:rsid w:val="00BE4738"/>
    <w:rPr>
      <w:sz w:val="28"/>
      <w:szCs w:val="28"/>
    </w:rPr>
  </w:style>
  <w:style w:type="character" w:customStyle="1" w:styleId="ListLabel2">
    <w:name w:val="ListLabel 2"/>
    <w:qFormat/>
    <w:rsid w:val="00BE4738"/>
    <w:rPr>
      <w:sz w:val="28"/>
      <w:szCs w:val="28"/>
      <w:lang w:val="en-US"/>
    </w:rPr>
  </w:style>
  <w:style w:type="paragraph" w:customStyle="1" w:styleId="Heading">
    <w:name w:val="Heading"/>
    <w:basedOn w:val="a"/>
    <w:next w:val="a3"/>
    <w:qFormat/>
    <w:rsid w:val="00BE473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BE4738"/>
    <w:pPr>
      <w:spacing w:after="140"/>
    </w:pPr>
  </w:style>
  <w:style w:type="paragraph" w:styleId="a4">
    <w:name w:val="List"/>
    <w:basedOn w:val="a3"/>
    <w:rsid w:val="00BE4738"/>
    <w:rPr>
      <w:rFonts w:cs="Lohit Devanagari"/>
    </w:rPr>
  </w:style>
  <w:style w:type="paragraph" w:customStyle="1" w:styleId="1">
    <w:name w:val="Название объекта1"/>
    <w:basedOn w:val="a"/>
    <w:qFormat/>
    <w:rsid w:val="00BE473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BE4738"/>
    <w:pPr>
      <w:suppressLineNumbers/>
    </w:pPr>
    <w:rPr>
      <w:rFonts w:cs="Lohit Devanagari"/>
    </w:rPr>
  </w:style>
  <w:style w:type="paragraph" w:styleId="a5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63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yagazeta.ru/articles/2021/02/10/89120-pohischenie-evropy-2-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.bykova@spbu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Alena Savitskaya</cp:lastModifiedBy>
  <cp:revision>2</cp:revision>
  <cp:lastPrinted>2019-11-19T15:51:00Z</cp:lastPrinted>
  <dcterms:created xsi:type="dcterms:W3CDTF">2021-06-04T07:29:00Z</dcterms:created>
  <dcterms:modified xsi:type="dcterms:W3CDTF">2021-06-04T07:29:00Z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