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2F2770">
        <w:rPr>
          <w:sz w:val="28"/>
          <w:szCs w:val="28"/>
        </w:rPr>
        <w:t xml:space="preserve">Вера Алексеевна </w:t>
      </w:r>
      <w:proofErr w:type="spellStart"/>
      <w:r w:rsidRPr="002F2770">
        <w:rPr>
          <w:sz w:val="28"/>
          <w:szCs w:val="28"/>
        </w:rPr>
        <w:t>Ачкасова</w:t>
      </w:r>
      <w:proofErr w:type="spellEnd"/>
    </w:p>
    <w:p w:rsidR="0053795F" w:rsidRPr="002F2770" w:rsidRDefault="004C094C">
      <w:pPr>
        <w:spacing w:after="0" w:line="360" w:lineRule="auto"/>
        <w:ind w:firstLine="709"/>
        <w:rPr>
          <w:sz w:val="28"/>
          <w:szCs w:val="28"/>
        </w:rPr>
      </w:pPr>
      <w:r w:rsidRPr="002F2770">
        <w:rPr>
          <w:rFonts w:eastAsia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53795F" w:rsidRPr="002F2770" w:rsidRDefault="00316B5B">
      <w:pPr>
        <w:spacing w:after="0" w:line="360" w:lineRule="auto"/>
        <w:ind w:firstLine="709"/>
      </w:pPr>
      <w:hyperlink r:id="rId7">
        <w:r w:rsidR="004C094C" w:rsidRPr="002F2770">
          <w:rPr>
            <w:rStyle w:val="InternetLink"/>
            <w:rFonts w:eastAsia="Times New Roman" w:cs="Times New Roman"/>
            <w:color w:val="auto"/>
            <w:sz w:val="28"/>
            <w:szCs w:val="28"/>
            <w:lang w:eastAsia="ru-RU"/>
          </w:rPr>
          <w:t>v.a.achkasova@spbu.ru</w:t>
        </w:r>
      </w:hyperlink>
      <w:hyperlink>
        <w:r w:rsidR="004C094C" w:rsidRPr="002F2770">
          <w:rPr>
            <w:rFonts w:eastAsia="Times New Roman" w:cs="Times New Roman"/>
            <w:sz w:val="28"/>
            <w:szCs w:val="28"/>
            <w:lang w:eastAsia="ru-RU"/>
          </w:rPr>
          <w:t xml:space="preserve"> </w:t>
        </w:r>
      </w:hyperlink>
    </w:p>
    <w:p w:rsidR="002F2770" w:rsidRPr="002F2770" w:rsidRDefault="002F2770">
      <w:pPr>
        <w:spacing w:after="0" w:line="360" w:lineRule="auto"/>
        <w:ind w:firstLine="709"/>
      </w:pPr>
    </w:p>
    <w:p w:rsidR="0053795F" w:rsidRPr="002F2770" w:rsidRDefault="004C094C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2770">
        <w:rPr>
          <w:rFonts w:eastAsia="Times New Roman" w:cs="Times New Roman"/>
          <w:sz w:val="28"/>
          <w:szCs w:val="28"/>
          <w:lang w:eastAsia="ru-RU"/>
        </w:rPr>
        <w:t>Юлия Андреевна Добровольская</w:t>
      </w:r>
    </w:p>
    <w:p w:rsidR="0053795F" w:rsidRPr="002F2770" w:rsidRDefault="004C094C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F2770">
        <w:rPr>
          <w:rFonts w:eastAsia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53795F" w:rsidRPr="002F2770" w:rsidRDefault="00316B5B">
      <w:pPr>
        <w:spacing w:after="0" w:line="360" w:lineRule="auto"/>
        <w:ind w:firstLine="709"/>
      </w:pPr>
      <w:hyperlink r:id="rId8" w:tgtFrame="_blank">
        <w:r w:rsidR="004C094C" w:rsidRPr="002F2770">
          <w:rPr>
            <w:rStyle w:val="InternetLink"/>
            <w:color w:val="auto"/>
            <w:sz w:val="28"/>
            <w:szCs w:val="28"/>
          </w:rPr>
          <w:t>mediapodvig@yandex.ru</w:t>
        </w:r>
      </w:hyperlink>
    </w:p>
    <w:p w:rsidR="0053795F" w:rsidRPr="002F2770" w:rsidRDefault="0053795F">
      <w:pPr>
        <w:spacing w:after="0" w:line="360" w:lineRule="auto"/>
        <w:ind w:firstLine="709"/>
        <w:rPr>
          <w:rFonts w:eastAsia="Calibri"/>
          <w:b/>
          <w:sz w:val="28"/>
          <w:szCs w:val="28"/>
        </w:rPr>
      </w:pP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2F2770">
        <w:rPr>
          <w:rFonts w:eastAsia="Calibri"/>
          <w:b/>
          <w:bCs/>
          <w:sz w:val="28"/>
          <w:szCs w:val="28"/>
          <w:lang w:eastAsia="en-US"/>
        </w:rPr>
        <w:t>Мобилизационные эффекты политических коммуникаций сетевых лидеров</w:t>
      </w:r>
    </w:p>
    <w:p w:rsidR="00316B5B" w:rsidRPr="00F65551" w:rsidRDefault="00316B5B" w:rsidP="00316B5B">
      <w:pPr>
        <w:pStyle w:val="a5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bookmarkStart w:id="0" w:name="_GoBack"/>
      <w:bookmarkEnd w:id="0"/>
      <w:r w:rsidRPr="00F65551">
        <w:rPr>
          <w:color w:val="000000"/>
        </w:rPr>
        <w:t>Исследование выполнено в рамках гранта РФФИ 20-011-00371</w:t>
      </w:r>
    </w:p>
    <w:p w:rsidR="00316B5B" w:rsidRDefault="00316B5B" w:rsidP="00316B5B">
      <w:pPr>
        <w:pStyle w:val="a5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F65551">
        <w:rPr>
          <w:color w:val="000000"/>
        </w:rPr>
        <w:t>«Медиатизация локальных инцидентов как механизм мобилизации политического протеста в информационно-сетевом обществе»</w:t>
      </w:r>
    </w:p>
    <w:p w:rsidR="0053795F" w:rsidRPr="002F2770" w:rsidRDefault="0053795F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sz w:val="28"/>
          <w:szCs w:val="28"/>
        </w:rPr>
        <w:t>Рассматриваются процесс формирования сетевого политического лидерства и коммуникативные характеристики политических субъектов в онлайн среде. Основное внимание уделяется функциям и мобилизующей роли лидера мнений, их способности структурировать виртуальное пространство в соответствие с политическими целями.</w:t>
      </w: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bCs/>
          <w:sz w:val="28"/>
          <w:szCs w:val="28"/>
        </w:rPr>
        <w:t xml:space="preserve">Ключевые слова: политическая мобилизация, </w:t>
      </w:r>
      <w:proofErr w:type="spellStart"/>
      <w:r w:rsidRPr="002F2770">
        <w:rPr>
          <w:bCs/>
          <w:sz w:val="28"/>
          <w:szCs w:val="28"/>
        </w:rPr>
        <w:t>блогинг</w:t>
      </w:r>
      <w:proofErr w:type="spellEnd"/>
      <w:r w:rsidRPr="002F2770">
        <w:rPr>
          <w:bCs/>
          <w:sz w:val="28"/>
          <w:szCs w:val="28"/>
        </w:rPr>
        <w:t xml:space="preserve">, </w:t>
      </w:r>
      <w:proofErr w:type="spellStart"/>
      <w:r w:rsidRPr="002F2770">
        <w:rPr>
          <w:bCs/>
          <w:sz w:val="28"/>
          <w:szCs w:val="28"/>
        </w:rPr>
        <w:t>инфлюенсинг</w:t>
      </w:r>
      <w:proofErr w:type="spellEnd"/>
      <w:r w:rsidRPr="002F2770">
        <w:rPr>
          <w:bCs/>
          <w:sz w:val="28"/>
          <w:szCs w:val="28"/>
        </w:rPr>
        <w:t>, сетевое политическое лидерство</w:t>
      </w:r>
      <w:r w:rsidRPr="002F2770">
        <w:rPr>
          <w:sz w:val="28"/>
          <w:szCs w:val="28"/>
        </w:rPr>
        <w:t>.</w:t>
      </w:r>
    </w:p>
    <w:p w:rsidR="0053795F" w:rsidRPr="002F2770" w:rsidRDefault="0053795F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sz w:val="28"/>
          <w:szCs w:val="28"/>
        </w:rPr>
        <w:t xml:space="preserve">На рубеже нынешнего десятилетия в российской и зарубежной исследовательской практике актуализировался интерес к изучению коммуникативного потенциала виртуальных сообществ и их лидеров. Ученые сходятся во мнении, что сетевые технологии существенно меняют политическую коммуникацию. Так, американские аналитики Р. </w:t>
      </w:r>
      <w:proofErr w:type="spellStart"/>
      <w:r w:rsidRPr="002F2770">
        <w:rPr>
          <w:sz w:val="28"/>
          <w:szCs w:val="28"/>
        </w:rPr>
        <w:t>Карлссон</w:t>
      </w:r>
      <w:proofErr w:type="spellEnd"/>
      <w:r w:rsidRPr="002F2770">
        <w:rPr>
          <w:sz w:val="28"/>
          <w:szCs w:val="28"/>
        </w:rPr>
        <w:t xml:space="preserve"> и Д. </w:t>
      </w:r>
      <w:proofErr w:type="spellStart"/>
      <w:r w:rsidRPr="002F2770">
        <w:rPr>
          <w:sz w:val="28"/>
          <w:szCs w:val="28"/>
        </w:rPr>
        <w:t>Астрен</w:t>
      </w:r>
      <w:proofErr w:type="spellEnd"/>
      <w:r w:rsidRPr="002F2770">
        <w:rPr>
          <w:sz w:val="28"/>
          <w:szCs w:val="28"/>
        </w:rPr>
        <w:t xml:space="preserve"> определяют </w:t>
      </w:r>
      <w:proofErr w:type="spellStart"/>
      <w:r w:rsidRPr="002F2770">
        <w:rPr>
          <w:sz w:val="28"/>
          <w:szCs w:val="28"/>
        </w:rPr>
        <w:t>блогинг</w:t>
      </w:r>
      <w:proofErr w:type="spellEnd"/>
      <w:r w:rsidRPr="002F2770">
        <w:rPr>
          <w:sz w:val="28"/>
          <w:szCs w:val="28"/>
        </w:rPr>
        <w:t xml:space="preserve"> как новую и очень перспективную сферу взаимодействия государства и общества [4]. Развивая традицию изучения лидерства в локальных онлайн-сообществах, отечественный исследователь А.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>Б.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 xml:space="preserve">Скуратов рассматривает его в качестве важнейшего консолидирующего </w:t>
      </w:r>
      <w:r w:rsidRPr="002F2770">
        <w:rPr>
          <w:sz w:val="28"/>
          <w:szCs w:val="28"/>
        </w:rPr>
        <w:lastRenderedPageBreak/>
        <w:t xml:space="preserve">фактора сетевых </w:t>
      </w:r>
      <w:proofErr w:type="spellStart"/>
      <w:r w:rsidRPr="002F2770">
        <w:rPr>
          <w:sz w:val="28"/>
          <w:szCs w:val="28"/>
        </w:rPr>
        <w:t>комьюнити</w:t>
      </w:r>
      <w:proofErr w:type="spellEnd"/>
      <w:r w:rsidRPr="002F2770">
        <w:rPr>
          <w:sz w:val="28"/>
          <w:szCs w:val="28"/>
        </w:rPr>
        <w:t xml:space="preserve"> и одновременно в качестве катализатора процессов социальной мобильности и подвижности </w:t>
      </w:r>
      <w:proofErr w:type="spellStart"/>
      <w:r w:rsidRPr="002F2770">
        <w:rPr>
          <w:sz w:val="28"/>
          <w:szCs w:val="28"/>
        </w:rPr>
        <w:t>стратификационной</w:t>
      </w:r>
      <w:proofErr w:type="spellEnd"/>
      <w:r w:rsidRPr="002F2770">
        <w:rPr>
          <w:sz w:val="28"/>
          <w:szCs w:val="28"/>
        </w:rPr>
        <w:t xml:space="preserve"> системы. По мнению автора, именно лидеры определяют стабильность сообществ, реализуя коммуникативные взаимодействия [2]. Новгородский ученый Л.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>В.</w:t>
      </w:r>
      <w:r w:rsidR="002F2770">
        <w:rPr>
          <w:sz w:val="28"/>
          <w:szCs w:val="28"/>
        </w:rPr>
        <w:t> </w:t>
      </w:r>
      <w:proofErr w:type="spellStart"/>
      <w:r w:rsidRPr="002F2770">
        <w:rPr>
          <w:sz w:val="28"/>
          <w:szCs w:val="28"/>
        </w:rPr>
        <w:t>Тайкова</w:t>
      </w:r>
      <w:proofErr w:type="spellEnd"/>
      <w:r w:rsidRPr="002F2770">
        <w:rPr>
          <w:sz w:val="28"/>
          <w:szCs w:val="28"/>
        </w:rPr>
        <w:t xml:space="preserve"> полагает, что лидерство в виртуальном пространстве формируется в ответ на потребность сетевого сообщества, при этом лидеры в таких структурах постоянно пребывают в ситуации глобальной конкуренции, поэтому коммуникативное взаимодействие отчасти определяет способность л</w:t>
      </w:r>
      <w:r w:rsidR="002F2770">
        <w:rPr>
          <w:sz w:val="28"/>
          <w:szCs w:val="28"/>
        </w:rPr>
        <w:t>идера удерживать позиции [3: 55–</w:t>
      </w:r>
      <w:r w:rsidRPr="002F2770">
        <w:rPr>
          <w:sz w:val="28"/>
          <w:szCs w:val="28"/>
        </w:rPr>
        <w:t>57]. Изучая функциональное наполнение сетевого политического лидерства, Ю.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>В.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>Ирхин приходит к выводу, что лидеры мнений через блоги выполняют информационно-пропагандистские функции, генерируя информационные поводы и поддерживая нужную точку зрения [1].</w:t>
      </w:r>
    </w:p>
    <w:p w:rsidR="002F2770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sz w:val="28"/>
          <w:szCs w:val="28"/>
        </w:rPr>
        <w:t>Вместе с тем пока не получены ответы на вопросы, кто и каким образом становится политическим лидером в интернет-пространстве. Решение данной задачи приводит к необходимости анализа соотношения понятий «</w:t>
      </w:r>
      <w:proofErr w:type="spellStart"/>
      <w:r w:rsidRPr="002F2770">
        <w:rPr>
          <w:sz w:val="28"/>
          <w:szCs w:val="28"/>
        </w:rPr>
        <w:t>блогинг</w:t>
      </w:r>
      <w:proofErr w:type="spellEnd"/>
      <w:r w:rsidRPr="002F2770">
        <w:rPr>
          <w:sz w:val="28"/>
          <w:szCs w:val="28"/>
        </w:rPr>
        <w:t>», «</w:t>
      </w:r>
      <w:proofErr w:type="spellStart"/>
      <w:r w:rsidRPr="002F2770">
        <w:rPr>
          <w:sz w:val="28"/>
          <w:szCs w:val="28"/>
        </w:rPr>
        <w:t>инфлюенсинг</w:t>
      </w:r>
      <w:proofErr w:type="spellEnd"/>
      <w:r w:rsidRPr="002F2770">
        <w:rPr>
          <w:sz w:val="28"/>
          <w:szCs w:val="28"/>
        </w:rPr>
        <w:t xml:space="preserve">» и «сетевое лидерство». Авторы статьи, в качестве методологического основания использовав глубинное экспертное интервью, пришли к выводу, что, несмотря на общую сферу функционирования, возможное пересечение аудиторий и наличие идентичных базовых </w:t>
      </w:r>
      <w:proofErr w:type="spellStart"/>
      <w:r w:rsidRPr="002F2770">
        <w:rPr>
          <w:sz w:val="28"/>
          <w:szCs w:val="28"/>
        </w:rPr>
        <w:t>деятельностных</w:t>
      </w:r>
      <w:proofErr w:type="spellEnd"/>
      <w:r w:rsidRPr="002F2770">
        <w:rPr>
          <w:sz w:val="28"/>
          <w:szCs w:val="28"/>
        </w:rPr>
        <w:t xml:space="preserve"> компонентов, присущих каждой категории, </w:t>
      </w:r>
      <w:r w:rsidR="002F2770">
        <w:rPr>
          <w:sz w:val="28"/>
          <w:szCs w:val="28"/>
        </w:rPr>
        <w:t>есть</w:t>
      </w:r>
      <w:r w:rsidRPr="002F2770">
        <w:rPr>
          <w:sz w:val="28"/>
          <w:szCs w:val="28"/>
        </w:rPr>
        <w:t xml:space="preserve"> возможно</w:t>
      </w:r>
      <w:r w:rsidR="002F2770">
        <w:rPr>
          <w:sz w:val="28"/>
          <w:szCs w:val="28"/>
        </w:rPr>
        <w:t xml:space="preserve">сть </w:t>
      </w:r>
      <w:r w:rsidRPr="002F2770">
        <w:rPr>
          <w:sz w:val="28"/>
          <w:szCs w:val="28"/>
        </w:rPr>
        <w:t xml:space="preserve">разделить </w:t>
      </w:r>
      <w:r w:rsidR="002F2770">
        <w:rPr>
          <w:sz w:val="28"/>
          <w:szCs w:val="28"/>
        </w:rPr>
        <w:t xml:space="preserve">их </w:t>
      </w:r>
      <w:r w:rsidRPr="002F2770">
        <w:rPr>
          <w:sz w:val="28"/>
          <w:szCs w:val="28"/>
        </w:rPr>
        <w:t>по ряду критериев. Так, большинство респондентов, принявших участие в экспертном опросе, описывают «</w:t>
      </w:r>
      <w:proofErr w:type="spellStart"/>
      <w:r w:rsidRPr="002F2770">
        <w:rPr>
          <w:sz w:val="28"/>
          <w:szCs w:val="28"/>
        </w:rPr>
        <w:t>блогера</w:t>
      </w:r>
      <w:proofErr w:type="spellEnd"/>
      <w:r w:rsidRPr="002F2770">
        <w:rPr>
          <w:sz w:val="28"/>
          <w:szCs w:val="28"/>
        </w:rPr>
        <w:t xml:space="preserve">» как сетевого автора, </w:t>
      </w:r>
      <w:r w:rsidR="002F2770">
        <w:rPr>
          <w:sz w:val="28"/>
          <w:szCs w:val="28"/>
        </w:rPr>
        <w:t xml:space="preserve">а </w:t>
      </w:r>
      <w:r w:rsidRPr="002F2770">
        <w:rPr>
          <w:sz w:val="28"/>
          <w:szCs w:val="28"/>
        </w:rPr>
        <w:t>«</w:t>
      </w:r>
      <w:proofErr w:type="spellStart"/>
      <w:r w:rsidRPr="002F2770">
        <w:rPr>
          <w:sz w:val="28"/>
          <w:szCs w:val="28"/>
        </w:rPr>
        <w:t>инфлюенсера</w:t>
      </w:r>
      <w:proofErr w:type="spellEnd"/>
      <w:r w:rsidRPr="002F2770">
        <w:rPr>
          <w:sz w:val="28"/>
          <w:szCs w:val="28"/>
        </w:rPr>
        <w:t xml:space="preserve">» </w:t>
      </w:r>
      <w:r w:rsidR="002F2770">
        <w:rPr>
          <w:sz w:val="28"/>
          <w:szCs w:val="28"/>
        </w:rPr>
        <w:t xml:space="preserve">– </w:t>
      </w:r>
      <w:r w:rsidRPr="002F2770">
        <w:rPr>
          <w:sz w:val="28"/>
          <w:szCs w:val="28"/>
        </w:rPr>
        <w:t xml:space="preserve">как эксперта или носителя идеи, способного оказывать влияние на аудиторию. </w:t>
      </w: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sz w:val="28"/>
          <w:szCs w:val="28"/>
        </w:rPr>
        <w:t xml:space="preserve">В то же время, считают эксперты, сетевого лидера отличает целевая ориентация на формирование лояльной и активной аудитории, способной к мобилизации и оказанию необходимой поддержки. В случае политической мобилизации это проявляется в нацеленности лидера на привлечение политических сторонников, т.е. тех, кто готов поддерживать лидера </w:t>
      </w:r>
      <w:r w:rsidRPr="002F2770">
        <w:rPr>
          <w:sz w:val="28"/>
          <w:szCs w:val="28"/>
        </w:rPr>
        <w:lastRenderedPageBreak/>
        <w:t xml:space="preserve">политическим действием: участвовать в выборах, митингах и акциях, пропагандировать идеи и активно рекрутировать других в качестве новых сторонников. Кроме того, с точки зрения целеполагания, </w:t>
      </w:r>
      <w:proofErr w:type="spellStart"/>
      <w:r w:rsidRPr="002F2770">
        <w:rPr>
          <w:sz w:val="28"/>
          <w:szCs w:val="28"/>
        </w:rPr>
        <w:t>блогер</w:t>
      </w:r>
      <w:proofErr w:type="spellEnd"/>
      <w:r w:rsidRPr="002F2770">
        <w:rPr>
          <w:sz w:val="28"/>
          <w:szCs w:val="28"/>
        </w:rPr>
        <w:t xml:space="preserve"> ориентирован на продуцирование контента и, в ряде случаев, наращивание аудитории потребления этого контента; цель же </w:t>
      </w:r>
      <w:proofErr w:type="spellStart"/>
      <w:r w:rsidRPr="002F2770">
        <w:rPr>
          <w:sz w:val="28"/>
          <w:szCs w:val="28"/>
        </w:rPr>
        <w:t>инфлюенсера</w:t>
      </w:r>
      <w:proofErr w:type="spellEnd"/>
      <w:r w:rsidRPr="002F2770">
        <w:rPr>
          <w:sz w:val="28"/>
          <w:szCs w:val="28"/>
        </w:rPr>
        <w:t xml:space="preserve"> – распространение идей и расширение зоны собственного влияния. Описывая «сетевое политическое лидерство», большинство экспертов также апеллировали к категориям «авторитетности», «</w:t>
      </w:r>
      <w:proofErr w:type="spellStart"/>
      <w:r w:rsidRPr="002F2770">
        <w:rPr>
          <w:sz w:val="28"/>
          <w:szCs w:val="28"/>
        </w:rPr>
        <w:t>экспертности</w:t>
      </w:r>
      <w:proofErr w:type="spellEnd"/>
      <w:r w:rsidRPr="002F2770">
        <w:rPr>
          <w:sz w:val="28"/>
          <w:szCs w:val="28"/>
        </w:rPr>
        <w:t>» самого лидера.</w:t>
      </w: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sz w:val="28"/>
          <w:szCs w:val="28"/>
        </w:rPr>
        <w:t xml:space="preserve">Отдельного внимания заслуживает социально-психологический портрет сетевого лидера, а также связанные с ним </w:t>
      </w:r>
      <w:proofErr w:type="spellStart"/>
      <w:r w:rsidRPr="002F2770">
        <w:rPr>
          <w:sz w:val="28"/>
          <w:szCs w:val="28"/>
        </w:rPr>
        <w:t>имиджевые</w:t>
      </w:r>
      <w:proofErr w:type="spellEnd"/>
      <w:r w:rsidRPr="002F2770">
        <w:rPr>
          <w:sz w:val="28"/>
          <w:szCs w:val="28"/>
        </w:rPr>
        <w:t xml:space="preserve"> характеристики. Эксперты указывают на приоритет компетенций в области работы в социальных медиа, производства и трансляции контента над традиционной харизмой, отмечая, что этому способствует «высокий уровень виртуализации в сети», позволяющий сформировать имидж под конкретные задачи, а также выбрать релевантные этим задачам методы взаимодействия с аудиторией в сети.</w:t>
      </w:r>
    </w:p>
    <w:p w:rsidR="0053795F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sz w:val="28"/>
          <w:szCs w:val="28"/>
        </w:rPr>
        <w:t>Результаты проведенного исследования показали: лидеры мнений становятся субъектом формирования виртуальных политических сообществ, сетей, активизируя тем самым публичную политику. Вместе с тем процесс институционализации сетевого политического лидерства далек от своего завершения, отсюда изучение этого феномена, способного амбивалентно воздействовать на социум, продолжает оставаться крайне значимой проблемой.</w:t>
      </w:r>
    </w:p>
    <w:p w:rsidR="002F2770" w:rsidRPr="002F2770" w:rsidRDefault="002F277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F2770">
        <w:rPr>
          <w:sz w:val="28"/>
          <w:szCs w:val="28"/>
        </w:rPr>
        <w:t>Литература</w:t>
      </w: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70">
        <w:rPr>
          <w:sz w:val="28"/>
          <w:szCs w:val="28"/>
        </w:rPr>
        <w:t>1.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>Ирхин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>Ю.</w:t>
      </w:r>
      <w:r w:rsidR="002F2770">
        <w:rPr>
          <w:sz w:val="28"/>
          <w:szCs w:val="28"/>
        </w:rPr>
        <w:t> </w:t>
      </w:r>
      <w:r w:rsidRPr="002F2770">
        <w:rPr>
          <w:sz w:val="28"/>
          <w:szCs w:val="28"/>
        </w:rPr>
        <w:t xml:space="preserve">В. Коммуникативный, политический и управленческий потенциал </w:t>
      </w:r>
      <w:proofErr w:type="spellStart"/>
      <w:r w:rsidRPr="002F2770">
        <w:rPr>
          <w:sz w:val="28"/>
          <w:szCs w:val="28"/>
        </w:rPr>
        <w:t>блогосферы</w:t>
      </w:r>
      <w:proofErr w:type="spellEnd"/>
      <w:r w:rsidRPr="002F2770">
        <w:rPr>
          <w:sz w:val="28"/>
          <w:szCs w:val="28"/>
        </w:rPr>
        <w:t xml:space="preserve"> // Контуры глобальных трансформаций: политика, экономика, право. 2015. Т. 8. № 5.</w:t>
      </w:r>
      <w:r w:rsidR="002F2770">
        <w:rPr>
          <w:sz w:val="28"/>
          <w:szCs w:val="28"/>
        </w:rPr>
        <w:t xml:space="preserve"> С. 6–17.</w:t>
      </w:r>
    </w:p>
    <w:p w:rsidR="0053795F" w:rsidRPr="002F2770" w:rsidRDefault="004C094C">
      <w:pPr>
        <w:pStyle w:val="a5"/>
        <w:spacing w:beforeAutospacing="0" w:after="0" w:afterAutospacing="0" w:line="360" w:lineRule="auto"/>
        <w:ind w:firstLine="709"/>
        <w:jc w:val="both"/>
      </w:pPr>
      <w:r w:rsidRPr="002F2770">
        <w:rPr>
          <w:sz w:val="28"/>
          <w:szCs w:val="28"/>
        </w:rPr>
        <w:lastRenderedPageBreak/>
        <w:t>2. Скуратов</w:t>
      </w:r>
      <w:r>
        <w:rPr>
          <w:sz w:val="28"/>
          <w:szCs w:val="28"/>
        </w:rPr>
        <w:t> </w:t>
      </w:r>
      <w:r w:rsidRPr="002F2770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2F2770">
        <w:rPr>
          <w:sz w:val="28"/>
          <w:szCs w:val="28"/>
        </w:rPr>
        <w:t>Б. Коммуникативное лидерство в локальных интернет-сообществах</w:t>
      </w:r>
      <w:r>
        <w:rPr>
          <w:sz w:val="28"/>
          <w:szCs w:val="28"/>
        </w:rPr>
        <w:t xml:space="preserve"> // Вестник Бурятского гос. ун-та. 2015. № 6</w:t>
      </w:r>
      <w:r>
        <w:rPr>
          <w:sz w:val="28"/>
          <w:szCs w:val="28"/>
        </w:rPr>
        <w:noBreakHyphen/>
        <w:t>1. С. 56–59.</w:t>
      </w:r>
      <w:r>
        <w:t xml:space="preserve"> </w:t>
      </w:r>
    </w:p>
    <w:p w:rsidR="0053795F" w:rsidRPr="004C094C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Тайкова</w:t>
      </w:r>
      <w:proofErr w:type="spellEnd"/>
      <w:r>
        <w:rPr>
          <w:sz w:val="28"/>
          <w:szCs w:val="28"/>
        </w:rPr>
        <w:t> </w:t>
      </w:r>
      <w:r w:rsidRPr="002F2770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Pr="002F2770">
        <w:rPr>
          <w:sz w:val="28"/>
          <w:szCs w:val="28"/>
        </w:rPr>
        <w:t>В. Лидерство в виртуальных сообществах // Вестник Новгородского гос</w:t>
      </w:r>
      <w:r>
        <w:rPr>
          <w:sz w:val="28"/>
          <w:szCs w:val="28"/>
        </w:rPr>
        <w:t>.</w:t>
      </w:r>
      <w:r w:rsidRPr="002F2770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2F2770">
        <w:rPr>
          <w:sz w:val="28"/>
          <w:szCs w:val="28"/>
        </w:rPr>
        <w:t>та им. Ярослава</w:t>
      </w:r>
      <w:r w:rsidRPr="00316B5B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</w:rPr>
        <w:t>Мудрого</w:t>
      </w:r>
      <w:r w:rsidRPr="00316B5B">
        <w:rPr>
          <w:sz w:val="28"/>
          <w:szCs w:val="28"/>
          <w:lang w:val="en-US"/>
        </w:rPr>
        <w:t xml:space="preserve">. 2017. </w:t>
      </w:r>
      <w:r w:rsidRPr="004C094C">
        <w:rPr>
          <w:sz w:val="28"/>
          <w:szCs w:val="28"/>
          <w:lang w:val="en-US"/>
        </w:rPr>
        <w:t xml:space="preserve">№ 1 (99). </w:t>
      </w:r>
      <w:r>
        <w:rPr>
          <w:sz w:val="28"/>
          <w:szCs w:val="28"/>
        </w:rPr>
        <w:t>С</w:t>
      </w:r>
      <w:r w:rsidRPr="004C094C">
        <w:rPr>
          <w:sz w:val="28"/>
          <w:szCs w:val="28"/>
          <w:lang w:val="en-US"/>
        </w:rPr>
        <w:t>. 55–57.</w:t>
      </w:r>
    </w:p>
    <w:p w:rsidR="0053795F" w:rsidRPr="004C094C" w:rsidRDefault="004C094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4C094C">
        <w:rPr>
          <w:sz w:val="28"/>
          <w:szCs w:val="28"/>
          <w:lang w:val="en-US"/>
        </w:rPr>
        <w:t> </w:t>
      </w:r>
      <w:proofErr w:type="spellStart"/>
      <w:r w:rsidRPr="002F2770">
        <w:rPr>
          <w:sz w:val="28"/>
          <w:szCs w:val="28"/>
          <w:lang w:val="en-US"/>
        </w:rPr>
        <w:t>Karlsson</w:t>
      </w:r>
      <w:proofErr w:type="spellEnd"/>
      <w:r w:rsidRPr="004C094C">
        <w:rPr>
          <w:sz w:val="28"/>
          <w:szCs w:val="28"/>
          <w:lang w:val="en-US"/>
        </w:rPr>
        <w:t> </w:t>
      </w:r>
      <w:r w:rsidRPr="002F2770">
        <w:rPr>
          <w:sz w:val="28"/>
          <w:szCs w:val="28"/>
          <w:lang w:val="en-US"/>
        </w:rPr>
        <w:t>M</w:t>
      </w:r>
      <w:r w:rsidRPr="004C094C">
        <w:rPr>
          <w:sz w:val="28"/>
          <w:szCs w:val="28"/>
          <w:lang w:val="en-US"/>
        </w:rPr>
        <w:t xml:space="preserve">., </w:t>
      </w:r>
      <w:proofErr w:type="spellStart"/>
      <w:r w:rsidRPr="002F2770">
        <w:rPr>
          <w:sz w:val="28"/>
          <w:szCs w:val="28"/>
          <w:lang w:val="en-US"/>
        </w:rPr>
        <w:t>A</w:t>
      </w:r>
      <w:r w:rsidRPr="004C094C">
        <w:rPr>
          <w:sz w:val="28"/>
          <w:szCs w:val="28"/>
          <w:lang w:val="en-US"/>
        </w:rPr>
        <w:t>̊</w:t>
      </w:r>
      <w:r w:rsidRPr="002F2770">
        <w:rPr>
          <w:sz w:val="28"/>
          <w:szCs w:val="28"/>
          <w:lang w:val="en-US"/>
        </w:rPr>
        <w:t>stro</w:t>
      </w:r>
      <w:r w:rsidRPr="004C094C">
        <w:rPr>
          <w:sz w:val="28"/>
          <w:szCs w:val="28"/>
          <w:lang w:val="en-US"/>
        </w:rPr>
        <w:t>̈</w:t>
      </w:r>
      <w:r w:rsidRPr="002F2770">
        <w:rPr>
          <w:sz w:val="28"/>
          <w:szCs w:val="28"/>
          <w:lang w:val="en-US"/>
        </w:rPr>
        <w:t>m</w:t>
      </w:r>
      <w:proofErr w:type="spellEnd"/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J</w:t>
      </w:r>
      <w:r w:rsidRPr="004C094C">
        <w:rPr>
          <w:sz w:val="28"/>
          <w:szCs w:val="28"/>
          <w:lang w:val="en-US"/>
        </w:rPr>
        <w:t xml:space="preserve">. </w:t>
      </w:r>
      <w:r w:rsidRPr="002F2770">
        <w:rPr>
          <w:sz w:val="28"/>
          <w:szCs w:val="28"/>
          <w:lang w:val="en-US"/>
        </w:rPr>
        <w:t>The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political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blog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space</w:t>
      </w:r>
      <w:r w:rsidRPr="004C094C">
        <w:rPr>
          <w:sz w:val="28"/>
          <w:szCs w:val="28"/>
          <w:lang w:val="en-US"/>
        </w:rPr>
        <w:t xml:space="preserve">: </w:t>
      </w:r>
      <w:r w:rsidRPr="002F2770">
        <w:rPr>
          <w:sz w:val="28"/>
          <w:szCs w:val="28"/>
          <w:lang w:val="en-US"/>
        </w:rPr>
        <w:t>A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new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arena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for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political</w:t>
      </w:r>
      <w:r w:rsidRPr="004C094C">
        <w:rPr>
          <w:sz w:val="28"/>
          <w:szCs w:val="28"/>
          <w:lang w:val="en-US"/>
        </w:rPr>
        <w:t xml:space="preserve"> </w:t>
      </w:r>
      <w:r w:rsidRPr="002F2770">
        <w:rPr>
          <w:sz w:val="28"/>
          <w:szCs w:val="28"/>
          <w:lang w:val="en-US"/>
        </w:rPr>
        <w:t>representation</w:t>
      </w:r>
      <w:r w:rsidRPr="004C094C">
        <w:rPr>
          <w:sz w:val="28"/>
          <w:szCs w:val="28"/>
          <w:lang w:val="en-US"/>
        </w:rPr>
        <w:t xml:space="preserve">? // </w:t>
      </w:r>
      <w:r w:rsidRPr="002F2770">
        <w:rPr>
          <w:sz w:val="28"/>
          <w:szCs w:val="28"/>
          <w:lang w:val="en-US"/>
        </w:rPr>
        <w:t xml:space="preserve">New Media &amp; Society. </w:t>
      </w:r>
      <w:r w:rsidRPr="004C094C">
        <w:rPr>
          <w:sz w:val="28"/>
          <w:szCs w:val="28"/>
          <w:lang w:val="en-US"/>
        </w:rPr>
        <w:t>2016. № 18 (3). P. 465–483.</w:t>
      </w:r>
    </w:p>
    <w:sectPr w:rsidR="0053795F" w:rsidRPr="004C094C" w:rsidSect="005379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F"/>
    <w:rsid w:val="002F2770"/>
    <w:rsid w:val="00316B5B"/>
    <w:rsid w:val="004C094C"/>
    <w:rsid w:val="005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F53B"/>
  <w15:docId w15:val="{8C98C55D-6E73-41E0-84E7-F6DACCA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ListLabel1">
    <w:name w:val="ListLabel 1"/>
    <w:qFormat/>
    <w:rsid w:val="0053795F"/>
    <w:rPr>
      <w:sz w:val="28"/>
      <w:szCs w:val="28"/>
    </w:rPr>
  </w:style>
  <w:style w:type="character" w:customStyle="1" w:styleId="ListLabel2">
    <w:name w:val="ListLabel 2"/>
    <w:qFormat/>
    <w:rsid w:val="0053795F"/>
    <w:rPr>
      <w:sz w:val="28"/>
      <w:szCs w:val="28"/>
      <w:lang w:val="en-US"/>
    </w:rPr>
  </w:style>
  <w:style w:type="paragraph" w:customStyle="1" w:styleId="Heading">
    <w:name w:val="Heading"/>
    <w:basedOn w:val="a"/>
    <w:next w:val="a3"/>
    <w:qFormat/>
    <w:rsid w:val="0053795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53795F"/>
    <w:pPr>
      <w:spacing w:after="140"/>
    </w:pPr>
  </w:style>
  <w:style w:type="paragraph" w:styleId="a4">
    <w:name w:val="List"/>
    <w:basedOn w:val="a3"/>
    <w:rsid w:val="0053795F"/>
    <w:rPr>
      <w:rFonts w:cs="Lohit Devanagari"/>
    </w:rPr>
  </w:style>
  <w:style w:type="paragraph" w:customStyle="1" w:styleId="1">
    <w:name w:val="Название объекта1"/>
    <w:basedOn w:val="a"/>
    <w:qFormat/>
    <w:rsid w:val="005379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53795F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podvig@yandex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.a.achkasova@spb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Alena Savitskaya</cp:lastModifiedBy>
  <cp:revision>2</cp:revision>
  <cp:lastPrinted>2019-11-19T15:51:00Z</cp:lastPrinted>
  <dcterms:created xsi:type="dcterms:W3CDTF">2021-06-04T07:29:00Z</dcterms:created>
  <dcterms:modified xsi:type="dcterms:W3CDTF">2021-06-04T07:29:00Z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