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2D11F" w14:textId="77777777" w:rsidR="0054039C" w:rsidRDefault="00A515E5" w:rsidP="0005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Варвара Евгеньевна</w:t>
      </w:r>
      <w:r w:rsidR="0054039C">
        <w:rPr>
          <w:rFonts w:ascii="Times New Roman" w:hAnsi="Times New Roman" w:cs="Times New Roman"/>
          <w:sz w:val="28"/>
          <w:szCs w:val="28"/>
        </w:rPr>
        <w:t xml:space="preserve"> </w:t>
      </w:r>
      <w:r w:rsidR="00ED3AAA" w:rsidRPr="00E53791">
        <w:rPr>
          <w:rFonts w:ascii="Times New Roman" w:hAnsi="Times New Roman" w:cs="Times New Roman"/>
          <w:sz w:val="28"/>
          <w:szCs w:val="28"/>
        </w:rPr>
        <w:t>Рябинина-</w:t>
      </w:r>
      <w:proofErr w:type="spellStart"/>
      <w:r w:rsidR="00ED3AAA" w:rsidRPr="00E53791">
        <w:rPr>
          <w:rFonts w:ascii="Times New Roman" w:hAnsi="Times New Roman" w:cs="Times New Roman"/>
          <w:sz w:val="28"/>
          <w:szCs w:val="28"/>
        </w:rPr>
        <w:t>Задерновская</w:t>
      </w:r>
      <w:proofErr w:type="spellEnd"/>
    </w:p>
    <w:p w14:paraId="4E2D7431" w14:textId="136EEBB9" w:rsidR="00A4785D" w:rsidRDefault="00A4785D" w:rsidP="0005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85D">
        <w:rPr>
          <w:rFonts w:ascii="Times New Roman" w:hAnsi="Times New Roman" w:cs="Times New Roman"/>
          <w:sz w:val="28"/>
          <w:szCs w:val="28"/>
        </w:rPr>
        <w:t>Санкт-Петербургская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государственная художественно-</w:t>
      </w:r>
      <w:r w:rsidRPr="00A4785D">
        <w:rPr>
          <w:rFonts w:ascii="Times New Roman" w:hAnsi="Times New Roman" w:cs="Times New Roman"/>
          <w:sz w:val="28"/>
          <w:szCs w:val="28"/>
        </w:rPr>
        <w:t xml:space="preserve">промышленная академия имени А.Л. </w:t>
      </w:r>
      <w:proofErr w:type="spellStart"/>
      <w:r w:rsidRPr="00A4785D">
        <w:rPr>
          <w:rFonts w:ascii="Times New Roman" w:hAnsi="Times New Roman" w:cs="Times New Roman"/>
          <w:sz w:val="28"/>
          <w:szCs w:val="28"/>
        </w:rPr>
        <w:t>Штиглица</w:t>
      </w:r>
      <w:proofErr w:type="spellEnd"/>
      <w:r w:rsidR="000571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F6526" w14:textId="77777777" w:rsidR="00057199" w:rsidRDefault="00057199" w:rsidP="0005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67B5">
        <w:rPr>
          <w:rFonts w:ascii="Times New Roman" w:hAnsi="Times New Roman" w:cs="Times New Roman"/>
          <w:sz w:val="28"/>
          <w:szCs w:val="28"/>
          <w:lang w:val="en-US"/>
        </w:rPr>
        <w:t>zadernovskaya</w:t>
      </w:r>
      <w:proofErr w:type="spellEnd"/>
      <w:r w:rsidRPr="00A515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0467B5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515E5">
        <w:rPr>
          <w:rFonts w:ascii="Times New Roman" w:hAnsi="Times New Roman" w:cs="Times New Roman"/>
          <w:sz w:val="28"/>
          <w:szCs w:val="28"/>
        </w:rPr>
        <w:t>.</w:t>
      </w:r>
      <w:r w:rsidRPr="000467B5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14:paraId="71FB3B2F" w14:textId="77777777" w:rsidR="00444943" w:rsidRDefault="00444943" w:rsidP="00057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684B7A" w14:textId="2155C1DF" w:rsidR="00E24821" w:rsidRDefault="00E24821" w:rsidP="0044494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821">
        <w:rPr>
          <w:rFonts w:ascii="Times New Roman" w:hAnsi="Times New Roman" w:cs="Times New Roman"/>
          <w:b/>
          <w:sz w:val="28"/>
          <w:szCs w:val="28"/>
        </w:rPr>
        <w:t>Специфические особен</w:t>
      </w:r>
      <w:r>
        <w:rPr>
          <w:rFonts w:ascii="Times New Roman" w:hAnsi="Times New Roman" w:cs="Times New Roman"/>
          <w:b/>
          <w:sz w:val="28"/>
          <w:szCs w:val="28"/>
        </w:rPr>
        <w:t xml:space="preserve">ности проектирования носителей </w:t>
      </w:r>
      <w:r w:rsidRPr="00E24821">
        <w:rPr>
          <w:rFonts w:ascii="Times New Roman" w:hAnsi="Times New Roman" w:cs="Times New Roman"/>
          <w:b/>
          <w:sz w:val="28"/>
          <w:szCs w:val="28"/>
        </w:rPr>
        <w:t>граф</w:t>
      </w:r>
      <w:r w:rsidR="005D4ABD">
        <w:rPr>
          <w:rFonts w:ascii="Times New Roman" w:hAnsi="Times New Roman" w:cs="Times New Roman"/>
          <w:b/>
          <w:sz w:val="28"/>
          <w:szCs w:val="28"/>
        </w:rPr>
        <w:t>ической информации с позиции UX-</w:t>
      </w:r>
      <w:r w:rsidRPr="00E24821">
        <w:rPr>
          <w:rFonts w:ascii="Times New Roman" w:hAnsi="Times New Roman" w:cs="Times New Roman"/>
          <w:b/>
          <w:sz w:val="28"/>
          <w:szCs w:val="28"/>
        </w:rPr>
        <w:t>дизайна</w:t>
      </w:r>
    </w:p>
    <w:p w14:paraId="0F247E03" w14:textId="77777777" w:rsidR="002C3858" w:rsidRDefault="002C3858" w:rsidP="0005719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02E1C8" w14:textId="77777777" w:rsidR="00E24821" w:rsidRPr="00E24821" w:rsidRDefault="00E24821" w:rsidP="0005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р</w:t>
      </w:r>
      <w:r w:rsidRPr="00E24821">
        <w:rPr>
          <w:rFonts w:ascii="Times New Roman" w:hAnsi="Times New Roman" w:cs="Times New Roman"/>
          <w:sz w:val="28"/>
          <w:szCs w:val="28"/>
        </w:rPr>
        <w:t>ассматриваются акт</w:t>
      </w:r>
      <w:r>
        <w:rPr>
          <w:rFonts w:ascii="Times New Roman" w:hAnsi="Times New Roman" w:cs="Times New Roman"/>
          <w:sz w:val="28"/>
          <w:szCs w:val="28"/>
        </w:rPr>
        <w:t xml:space="preserve">уальные вопросы взаимодействия </w:t>
      </w:r>
      <w:r w:rsidRPr="00E24821">
        <w:rPr>
          <w:rFonts w:ascii="Times New Roman" w:hAnsi="Times New Roman" w:cs="Times New Roman"/>
          <w:sz w:val="28"/>
          <w:szCs w:val="28"/>
        </w:rPr>
        <w:t>человека с носителям</w:t>
      </w:r>
      <w:r>
        <w:rPr>
          <w:rFonts w:ascii="Times New Roman" w:hAnsi="Times New Roman" w:cs="Times New Roman"/>
          <w:sz w:val="28"/>
          <w:szCs w:val="28"/>
        </w:rPr>
        <w:t xml:space="preserve">и графической среды в цифровую </w:t>
      </w:r>
      <w:r w:rsidRPr="00E24821">
        <w:rPr>
          <w:rFonts w:ascii="Times New Roman" w:hAnsi="Times New Roman" w:cs="Times New Roman"/>
          <w:sz w:val="28"/>
          <w:szCs w:val="28"/>
        </w:rPr>
        <w:t>эпоху. На прим</w:t>
      </w:r>
      <w:r>
        <w:rPr>
          <w:rFonts w:ascii="Times New Roman" w:hAnsi="Times New Roman" w:cs="Times New Roman"/>
          <w:sz w:val="28"/>
          <w:szCs w:val="28"/>
        </w:rPr>
        <w:t xml:space="preserve">ере современных медианосителей </w:t>
      </w:r>
      <w:r w:rsidRPr="00E24821">
        <w:rPr>
          <w:rFonts w:ascii="Times New Roman" w:hAnsi="Times New Roman" w:cs="Times New Roman"/>
          <w:sz w:val="28"/>
          <w:szCs w:val="28"/>
        </w:rPr>
        <w:t>обобщаются принцип</w:t>
      </w:r>
      <w:r>
        <w:rPr>
          <w:rFonts w:ascii="Times New Roman" w:hAnsi="Times New Roman" w:cs="Times New Roman"/>
          <w:sz w:val="28"/>
          <w:szCs w:val="28"/>
        </w:rPr>
        <w:t xml:space="preserve">ы проектирования в графическом </w:t>
      </w:r>
      <w:r w:rsidRPr="00E24821">
        <w:rPr>
          <w:rFonts w:ascii="Times New Roman" w:hAnsi="Times New Roman" w:cs="Times New Roman"/>
          <w:sz w:val="28"/>
          <w:szCs w:val="28"/>
        </w:rPr>
        <w:t>дизайне.</w:t>
      </w:r>
    </w:p>
    <w:p w14:paraId="379C5AF9" w14:textId="4E1A7C99" w:rsidR="0054039C" w:rsidRPr="00444943" w:rsidRDefault="00E24821" w:rsidP="00057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821">
        <w:rPr>
          <w:rFonts w:ascii="Times New Roman" w:hAnsi="Times New Roman" w:cs="Times New Roman"/>
          <w:sz w:val="28"/>
          <w:szCs w:val="28"/>
        </w:rPr>
        <w:t>Ключевые слова: графический дизайн, графиче</w:t>
      </w:r>
      <w:r>
        <w:rPr>
          <w:rFonts w:ascii="Times New Roman" w:hAnsi="Times New Roman" w:cs="Times New Roman"/>
          <w:sz w:val="28"/>
          <w:szCs w:val="28"/>
        </w:rPr>
        <w:t xml:space="preserve">ская </w:t>
      </w:r>
      <w:r w:rsidRPr="00E24821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>, интерактивные технологии, UX-</w:t>
      </w:r>
      <w:r w:rsidRPr="00E24821">
        <w:rPr>
          <w:rFonts w:ascii="Times New Roman" w:hAnsi="Times New Roman" w:cs="Times New Roman"/>
          <w:sz w:val="28"/>
          <w:szCs w:val="28"/>
        </w:rPr>
        <w:t>проектирование</w:t>
      </w:r>
      <w:r w:rsidR="00444943" w:rsidRPr="00444943">
        <w:rPr>
          <w:rFonts w:ascii="Times New Roman" w:hAnsi="Times New Roman" w:cs="Times New Roman"/>
          <w:sz w:val="28"/>
          <w:szCs w:val="28"/>
        </w:rPr>
        <w:t>/</w:t>
      </w:r>
    </w:p>
    <w:p w14:paraId="045AC778" w14:textId="77777777" w:rsidR="002A615F" w:rsidRPr="00057199" w:rsidRDefault="002A615F" w:rsidP="000571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3053C" w14:textId="77322A8B" w:rsidR="00AC1C33" w:rsidRPr="00057199" w:rsidRDefault="00901743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3">
        <w:rPr>
          <w:rFonts w:ascii="Times New Roman" w:hAnsi="Times New Roman" w:cs="Times New Roman"/>
          <w:sz w:val="28"/>
          <w:szCs w:val="28"/>
        </w:rPr>
        <w:t>Стремительное увеличение количества визуальной информации, буквально захлестнувшей современного человека, в первую очередь связано с динамическим развитием современных средств коммуникации и, в частности, с прогрессирующим влиянием мультимедийной среды. Помимо ставших уже обыденными электронных носителей, интегрированных в частную повседневную жизнь человека и являющихся проводниками в исключительно цифровую среду, различные современные устройства, в основе которых лежит принцип интерактивного взаимодействия, обеспечивают также дополнение окружающей материальной среды, работая на ее поддержку, расширение, углубление, тем самым реализуя значимую социальную функцию. Таким образом</w:t>
      </w:r>
      <w:r w:rsidR="00444943">
        <w:rPr>
          <w:rFonts w:ascii="Times New Roman" w:hAnsi="Times New Roman" w:cs="Times New Roman"/>
          <w:sz w:val="28"/>
          <w:szCs w:val="28"/>
        </w:rPr>
        <w:t>,</w:t>
      </w:r>
      <w:r w:rsidRPr="00901743">
        <w:rPr>
          <w:rFonts w:ascii="Times New Roman" w:hAnsi="Times New Roman" w:cs="Times New Roman"/>
          <w:sz w:val="28"/>
          <w:szCs w:val="28"/>
        </w:rPr>
        <w:t xml:space="preserve"> проблема их соответствия возможностям визуального восприятия становится центральным вопросом проектирования, все больше сближая различные профессиональные дисциплины </w:t>
      </w:r>
      <w:r w:rsidR="00444943">
        <w:rPr>
          <w:rFonts w:ascii="Times New Roman" w:hAnsi="Times New Roman" w:cs="Times New Roman"/>
          <w:sz w:val="28"/>
          <w:szCs w:val="28"/>
        </w:rPr>
        <w:t>–</w:t>
      </w:r>
      <w:r w:rsidRPr="00901743">
        <w:rPr>
          <w:rFonts w:ascii="Times New Roman" w:hAnsi="Times New Roman" w:cs="Times New Roman"/>
          <w:sz w:val="28"/>
          <w:szCs w:val="28"/>
        </w:rPr>
        <w:t xml:space="preserve"> психологию, UX дизайн, графический и коммуникационный дизайн, дизайн среды и архитектуру.</w:t>
      </w:r>
    </w:p>
    <w:p w14:paraId="2C062C21" w14:textId="77777777" w:rsidR="00444943" w:rsidRDefault="00901743" w:rsidP="00CE6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3">
        <w:rPr>
          <w:rFonts w:ascii="Times New Roman" w:hAnsi="Times New Roman" w:cs="Times New Roman"/>
          <w:sz w:val="28"/>
          <w:szCs w:val="28"/>
        </w:rPr>
        <w:lastRenderedPageBreak/>
        <w:t xml:space="preserve">В различных профессиональных областях наблюдается характерная тенденция ориентации на потребности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пользователеи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в сфере визуального восприятия как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основнои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критерий выбора пластических средств организации визуального пространства. Создание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дизайна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, эффективность которого основана на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грамотнои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визуальнои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организации информации и устранении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сложностеи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при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взаимодействии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с ней, предопределяет универсальность используемого графического языка, который в свою очередь лежит в основе формирования экологичной графической среды.</w:t>
      </w:r>
    </w:p>
    <w:p w14:paraId="6E0CA2F0" w14:textId="704BEE69" w:rsidR="00CE6172" w:rsidRDefault="00901743" w:rsidP="00CE6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3">
        <w:rPr>
          <w:rFonts w:ascii="Times New Roman" w:hAnsi="Times New Roman" w:cs="Times New Roman"/>
          <w:sz w:val="28"/>
          <w:szCs w:val="28"/>
        </w:rPr>
        <w:t>Так</w:t>
      </w:r>
      <w:r w:rsidR="00AC1C33">
        <w:rPr>
          <w:rFonts w:ascii="Times New Roman" w:hAnsi="Times New Roman" w:cs="Times New Roman"/>
          <w:sz w:val="28"/>
          <w:szCs w:val="28"/>
        </w:rPr>
        <w:t>, по словам А. Купера</w:t>
      </w:r>
      <w:r w:rsidRPr="00901743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визуальныи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дизайн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пользовательских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интерфейсов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не исключает эстетических соображений, но такие соображения не должны выходить за рамки функционального каркаса» [1: 334], что предполагает минимизацию вкусового влияния на проектирование.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Подобныи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подход лежит в основе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целеориентированного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проектирования, основанного на качественных исследованиях пользовательского поведения. В результате на выбор визуального решения начинают влиять не только вкусовые предпочтения заказчиков и проектировщиков, но такие параметры как, например, особенности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окружающеи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среды и физические особенности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пользователеи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[1: 175]. А такие категории как ясность, простота, этичность, функциональная обусловленность становятся определяющими при создании продуктов пользовательского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взаимодействия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>.</w:t>
      </w:r>
    </w:p>
    <w:p w14:paraId="75D3D0B6" w14:textId="1B2A90D5" w:rsidR="00CE6172" w:rsidRDefault="00901743" w:rsidP="00CE6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3">
        <w:rPr>
          <w:rFonts w:ascii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90174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01743">
        <w:rPr>
          <w:rFonts w:ascii="Times New Roman" w:hAnsi="Times New Roman" w:cs="Times New Roman"/>
          <w:sz w:val="28"/>
          <w:szCs w:val="28"/>
        </w:rPr>
        <w:t xml:space="preserve"> что сегодня принято разделять проектирование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интерфейсов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графическии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дизайн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>, эти дисциплины все более сближаютс</w:t>
      </w:r>
      <w:r w:rsidR="00CE6172">
        <w:rPr>
          <w:rFonts w:ascii="Times New Roman" w:hAnsi="Times New Roman" w:cs="Times New Roman"/>
          <w:sz w:val="28"/>
          <w:szCs w:val="28"/>
        </w:rPr>
        <w:t>я. Д.</w:t>
      </w:r>
      <w:r w:rsidR="00444943">
        <w:rPr>
          <w:rFonts w:ascii="Times New Roman" w:hAnsi="Times New Roman" w:cs="Times New Roman"/>
          <w:sz w:val="28"/>
          <w:szCs w:val="28"/>
        </w:rPr>
        <w:t> </w:t>
      </w:r>
      <w:r w:rsidR="00CE6172">
        <w:rPr>
          <w:rFonts w:ascii="Times New Roman" w:hAnsi="Times New Roman" w:cs="Times New Roman"/>
          <w:sz w:val="28"/>
          <w:szCs w:val="28"/>
        </w:rPr>
        <w:t xml:space="preserve">Раскин </w:t>
      </w:r>
      <w:r w:rsidRPr="00901743">
        <w:rPr>
          <w:rFonts w:ascii="Times New Roman" w:hAnsi="Times New Roman" w:cs="Times New Roman"/>
          <w:sz w:val="28"/>
          <w:szCs w:val="28"/>
        </w:rPr>
        <w:t>приводит принципы отображения информации, разработанные Э.</w:t>
      </w:r>
      <w:r w:rsidR="0044494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Тафти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для печатных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носителеи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в качестве универсальных принципов информационного проектирования электронных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носителеи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>̆ [2: 241</w:t>
      </w:r>
      <w:r w:rsidR="00444943">
        <w:rPr>
          <w:rFonts w:ascii="Times New Roman" w:hAnsi="Times New Roman" w:cs="Times New Roman"/>
          <w:sz w:val="28"/>
          <w:szCs w:val="28"/>
        </w:rPr>
        <w:t>–</w:t>
      </w:r>
      <w:r w:rsidRPr="00901743">
        <w:rPr>
          <w:rFonts w:ascii="Times New Roman" w:hAnsi="Times New Roman" w:cs="Times New Roman"/>
          <w:sz w:val="28"/>
          <w:szCs w:val="28"/>
        </w:rPr>
        <w:t xml:space="preserve">242], что подтверждает тесную взаимосвязь </w:t>
      </w:r>
      <w:r w:rsidR="00CE6172">
        <w:rPr>
          <w:rFonts w:ascii="Times New Roman" w:hAnsi="Times New Roman" w:cs="Times New Roman"/>
          <w:sz w:val="28"/>
          <w:szCs w:val="28"/>
        </w:rPr>
        <w:t>между этими двумя дисциплинами.</w:t>
      </w:r>
    </w:p>
    <w:p w14:paraId="59FADC50" w14:textId="4E57EDC7" w:rsidR="00B01390" w:rsidRDefault="00901743" w:rsidP="00CE61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3">
        <w:rPr>
          <w:rFonts w:ascii="Times New Roman" w:hAnsi="Times New Roman" w:cs="Times New Roman"/>
          <w:sz w:val="28"/>
          <w:szCs w:val="28"/>
        </w:rPr>
        <w:t xml:space="preserve">Соответственно, некоторые принципы проектирования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интерфейсов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могут быть применены к проектированию в графическом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дизайне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. Так, согласно эвристикам Я. Нильсена, в основе организации эффективного пользовательского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взаимодействия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леж</w:t>
      </w:r>
      <w:r w:rsidR="00444943">
        <w:rPr>
          <w:rFonts w:ascii="Times New Roman" w:hAnsi="Times New Roman" w:cs="Times New Roman"/>
          <w:sz w:val="28"/>
          <w:szCs w:val="28"/>
        </w:rPr>
        <w:t>а</w:t>
      </w:r>
      <w:r w:rsidRPr="00901743">
        <w:rPr>
          <w:rFonts w:ascii="Times New Roman" w:hAnsi="Times New Roman" w:cs="Times New Roman"/>
          <w:sz w:val="28"/>
          <w:szCs w:val="28"/>
        </w:rPr>
        <w:t xml:space="preserve">т в первую очередь принципы </w:t>
      </w:r>
      <w:r w:rsidRPr="0090174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информации, снижающие информационную тревогу (информированность, свобода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действии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̆ и т. д.), способствующие лучшему пониманию и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взаимодействию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с контентом (использо</w:t>
      </w:r>
      <w:r w:rsidR="00CE6172">
        <w:rPr>
          <w:rFonts w:ascii="Times New Roman" w:hAnsi="Times New Roman" w:cs="Times New Roman"/>
          <w:sz w:val="28"/>
          <w:szCs w:val="28"/>
        </w:rPr>
        <w:t>вание единообразных стандартов). Это затем</w:t>
      </w:r>
      <w:r w:rsidRPr="00901743">
        <w:rPr>
          <w:rFonts w:ascii="Times New Roman" w:hAnsi="Times New Roman" w:cs="Times New Roman"/>
          <w:sz w:val="28"/>
          <w:szCs w:val="28"/>
        </w:rPr>
        <w:t xml:space="preserve"> оказывает влияние на особенности визуализации, поскольку предполагает движение в сторону минималистичного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дизайна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[3].</w:t>
      </w:r>
    </w:p>
    <w:p w14:paraId="07E2CF32" w14:textId="77777777" w:rsidR="00962EA4" w:rsidRDefault="00962EA4" w:rsidP="009017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35462" w14:textId="77777777" w:rsidR="0054039C" w:rsidRDefault="0054039C" w:rsidP="0090174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0338F551" w14:textId="3F966992" w:rsidR="00AC1C33" w:rsidRPr="00057199" w:rsidRDefault="00901743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43">
        <w:rPr>
          <w:rFonts w:ascii="Times New Roman" w:hAnsi="Times New Roman" w:cs="Times New Roman"/>
          <w:sz w:val="28"/>
          <w:szCs w:val="28"/>
        </w:rPr>
        <w:t xml:space="preserve">1. Купер А., Рейман Р.,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Кронин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 xml:space="preserve"> Д. Алан Купер об интерфейсе. Основы проектирования взаимодействия. СПб., 2009.</w:t>
      </w:r>
    </w:p>
    <w:p w14:paraId="3B27E35E" w14:textId="250E4FFB" w:rsidR="00AC1C33" w:rsidRDefault="00901743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1743">
        <w:rPr>
          <w:rFonts w:ascii="Times New Roman" w:hAnsi="Times New Roman" w:cs="Times New Roman"/>
          <w:sz w:val="28"/>
          <w:szCs w:val="28"/>
        </w:rPr>
        <w:t xml:space="preserve">2. Раскин Д. </w:t>
      </w:r>
      <w:proofErr w:type="spellStart"/>
      <w:r w:rsidRPr="00901743">
        <w:rPr>
          <w:rFonts w:ascii="Times New Roman" w:hAnsi="Times New Roman" w:cs="Times New Roman"/>
          <w:sz w:val="28"/>
          <w:szCs w:val="28"/>
        </w:rPr>
        <w:t>Интерфейс</w:t>
      </w:r>
      <w:proofErr w:type="spellEnd"/>
      <w:r w:rsidRPr="00901743">
        <w:rPr>
          <w:rFonts w:ascii="Times New Roman" w:hAnsi="Times New Roman" w:cs="Times New Roman"/>
          <w:sz w:val="28"/>
          <w:szCs w:val="28"/>
        </w:rPr>
        <w:t>: новые направления в проектировании компьютерных систем. СПб</w:t>
      </w:r>
      <w:r w:rsidRPr="00057199">
        <w:rPr>
          <w:rFonts w:ascii="Times New Roman" w:hAnsi="Times New Roman" w:cs="Times New Roman"/>
          <w:sz w:val="28"/>
          <w:szCs w:val="28"/>
          <w:lang w:val="en-US"/>
        </w:rPr>
        <w:t>., 2010.</w:t>
      </w:r>
    </w:p>
    <w:p w14:paraId="606345B9" w14:textId="7FDCB7CE" w:rsidR="00444943" w:rsidRDefault="00901743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33">
        <w:rPr>
          <w:rFonts w:ascii="Times New Roman" w:hAnsi="Times New Roman" w:cs="Times New Roman"/>
          <w:sz w:val="28"/>
          <w:szCs w:val="28"/>
          <w:lang w:val="en-US"/>
        </w:rPr>
        <w:t>3. Nielsen J. 10 Usability Heuristics for User Interface Design</w:t>
      </w:r>
      <w:bookmarkStart w:id="0" w:name="_GoBack"/>
      <w:bookmarkEnd w:id="0"/>
      <w:r w:rsidRPr="00AC1C3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901743">
        <w:rPr>
          <w:rFonts w:ascii="Times New Roman" w:hAnsi="Times New Roman" w:cs="Times New Roman"/>
          <w:sz w:val="28"/>
          <w:szCs w:val="28"/>
        </w:rPr>
        <w:t>1995. URL:</w:t>
      </w:r>
      <w:r w:rsidR="0044494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901743">
          <w:rPr>
            <w:rFonts w:ascii="Times New Roman" w:hAnsi="Times New Roman" w:cs="Times New Roman"/>
            <w:sz w:val="28"/>
            <w:szCs w:val="28"/>
          </w:rPr>
          <w:t>https://www.nngroup.com/articles/ten-usability-heuristics</w:t>
        </w:r>
      </w:hyperlink>
      <w:r w:rsidR="00444943">
        <w:rPr>
          <w:rFonts w:ascii="Times New Roman" w:hAnsi="Times New Roman" w:cs="Times New Roman"/>
          <w:sz w:val="28"/>
          <w:szCs w:val="28"/>
        </w:rPr>
        <w:t>.</w:t>
      </w:r>
    </w:p>
    <w:p w14:paraId="044A56CF" w14:textId="7A608E94" w:rsidR="0054039C" w:rsidRPr="00901743" w:rsidRDefault="0054039C" w:rsidP="001931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4039C" w:rsidRPr="00901743" w:rsidSect="008966C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0727"/>
    <w:multiLevelType w:val="hybridMultilevel"/>
    <w:tmpl w:val="08B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066"/>
    <w:rsid w:val="000020FB"/>
    <w:rsid w:val="00034CC1"/>
    <w:rsid w:val="000467B5"/>
    <w:rsid w:val="00057199"/>
    <w:rsid w:val="000B0F9A"/>
    <w:rsid w:val="000D1B0A"/>
    <w:rsid w:val="000E10B2"/>
    <w:rsid w:val="000E6682"/>
    <w:rsid w:val="00162B70"/>
    <w:rsid w:val="001916C6"/>
    <w:rsid w:val="001931CE"/>
    <w:rsid w:val="001B48B4"/>
    <w:rsid w:val="001C5EDD"/>
    <w:rsid w:val="00240EEC"/>
    <w:rsid w:val="00263D7C"/>
    <w:rsid w:val="002757C1"/>
    <w:rsid w:val="002A5A5A"/>
    <w:rsid w:val="002A615F"/>
    <w:rsid w:val="002B0355"/>
    <w:rsid w:val="002C3858"/>
    <w:rsid w:val="002C5614"/>
    <w:rsid w:val="002E599F"/>
    <w:rsid w:val="00370CFD"/>
    <w:rsid w:val="00384EBF"/>
    <w:rsid w:val="00394931"/>
    <w:rsid w:val="003A4472"/>
    <w:rsid w:val="003D734E"/>
    <w:rsid w:val="003E2A23"/>
    <w:rsid w:val="00413EFF"/>
    <w:rsid w:val="00441066"/>
    <w:rsid w:val="00444943"/>
    <w:rsid w:val="004679DA"/>
    <w:rsid w:val="004B46AB"/>
    <w:rsid w:val="004F01A0"/>
    <w:rsid w:val="004F3876"/>
    <w:rsid w:val="0054039C"/>
    <w:rsid w:val="00546DA0"/>
    <w:rsid w:val="005530D2"/>
    <w:rsid w:val="0057591B"/>
    <w:rsid w:val="005B09B5"/>
    <w:rsid w:val="005D4ABD"/>
    <w:rsid w:val="005F26A9"/>
    <w:rsid w:val="00627F6D"/>
    <w:rsid w:val="00675AA2"/>
    <w:rsid w:val="00690446"/>
    <w:rsid w:val="006B7A06"/>
    <w:rsid w:val="006D5194"/>
    <w:rsid w:val="00734589"/>
    <w:rsid w:val="00741A2D"/>
    <w:rsid w:val="007440A5"/>
    <w:rsid w:val="0077050E"/>
    <w:rsid w:val="00776E04"/>
    <w:rsid w:val="00781338"/>
    <w:rsid w:val="00790B11"/>
    <w:rsid w:val="007945B2"/>
    <w:rsid w:val="007B39A5"/>
    <w:rsid w:val="007F2270"/>
    <w:rsid w:val="0081603C"/>
    <w:rsid w:val="00841A04"/>
    <w:rsid w:val="00850643"/>
    <w:rsid w:val="008657BD"/>
    <w:rsid w:val="00867E34"/>
    <w:rsid w:val="00870329"/>
    <w:rsid w:val="00880DFD"/>
    <w:rsid w:val="008966CB"/>
    <w:rsid w:val="008A763E"/>
    <w:rsid w:val="008E2709"/>
    <w:rsid w:val="008F231C"/>
    <w:rsid w:val="00901743"/>
    <w:rsid w:val="00917F57"/>
    <w:rsid w:val="00962EA4"/>
    <w:rsid w:val="00982BD4"/>
    <w:rsid w:val="009A5D3E"/>
    <w:rsid w:val="009B2797"/>
    <w:rsid w:val="009C11FE"/>
    <w:rsid w:val="00A05ED7"/>
    <w:rsid w:val="00A410CB"/>
    <w:rsid w:val="00A4785D"/>
    <w:rsid w:val="00A515E5"/>
    <w:rsid w:val="00A76FC9"/>
    <w:rsid w:val="00A85D7C"/>
    <w:rsid w:val="00A96B85"/>
    <w:rsid w:val="00AC1C33"/>
    <w:rsid w:val="00AF48B1"/>
    <w:rsid w:val="00B01390"/>
    <w:rsid w:val="00B078BF"/>
    <w:rsid w:val="00B25A8A"/>
    <w:rsid w:val="00B26E50"/>
    <w:rsid w:val="00B734CB"/>
    <w:rsid w:val="00BA0ADC"/>
    <w:rsid w:val="00BB1782"/>
    <w:rsid w:val="00C2217A"/>
    <w:rsid w:val="00C565C5"/>
    <w:rsid w:val="00C85D99"/>
    <w:rsid w:val="00CA370D"/>
    <w:rsid w:val="00CE6172"/>
    <w:rsid w:val="00DB7DDE"/>
    <w:rsid w:val="00DC1223"/>
    <w:rsid w:val="00E0265D"/>
    <w:rsid w:val="00E13C29"/>
    <w:rsid w:val="00E24821"/>
    <w:rsid w:val="00E532B8"/>
    <w:rsid w:val="00E53791"/>
    <w:rsid w:val="00E56AB5"/>
    <w:rsid w:val="00E72B16"/>
    <w:rsid w:val="00EA6EA2"/>
    <w:rsid w:val="00ED3AAA"/>
    <w:rsid w:val="00F700B0"/>
    <w:rsid w:val="00F80C6A"/>
    <w:rsid w:val="00F81F39"/>
    <w:rsid w:val="00FA1E19"/>
    <w:rsid w:val="00FD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526E"/>
  <w15:docId w15:val="{74E667B5-7C54-4FBB-A39E-A6A4B57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39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3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ngroup.com/articles/ten-usability-heuristic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7BD5-F7D1-4E07-9687-B83A463A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тир</dc:creator>
  <cp:lastModifiedBy>ВВ</cp:lastModifiedBy>
  <cp:revision>2</cp:revision>
  <dcterms:created xsi:type="dcterms:W3CDTF">2020-03-22T19:39:00Z</dcterms:created>
  <dcterms:modified xsi:type="dcterms:W3CDTF">2020-03-22T19:39:00Z</dcterms:modified>
</cp:coreProperties>
</file>