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455BE21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Людмила Алексеевна Круглова</w:t>
      </w:r>
    </w:p>
    <w:p w14:paraId="00000002" w14:textId="526B58A8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им. М. В. Ломоносова</w:t>
      </w:r>
    </w:p>
    <w:p w14:paraId="00000003" w14:textId="77777777" w:rsidR="000C3C93" w:rsidRPr="007F301D" w:rsidRDefault="007F301D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576041" w:rsidRPr="007F301D">
          <w:rPr>
            <w:rFonts w:ascii="Times New Roman" w:eastAsia="Times New Roman" w:hAnsi="Times New Roman" w:cs="Times New Roman"/>
            <w:sz w:val="28"/>
            <w:szCs w:val="28"/>
          </w:rPr>
          <w:t>abiljo@mail.ru</w:t>
        </w:r>
      </w:hyperlink>
    </w:p>
    <w:p w14:paraId="00000004" w14:textId="77777777" w:rsidR="000C3C93" w:rsidRPr="007F301D" w:rsidRDefault="000C3C93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234D9321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b/>
          <w:sz w:val="28"/>
          <w:szCs w:val="28"/>
        </w:rPr>
        <w:t>Проблемы информационных радиостанций в социальных сетях</w:t>
      </w:r>
    </w:p>
    <w:p w14:paraId="00000006" w14:textId="77777777" w:rsidR="000C3C93" w:rsidRPr="007F301D" w:rsidRDefault="000C3C93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461CFB6A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контент-стратегии информационных радиостанций в цифровой среде. Исследовались аккаунты радиостанций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FM, «Вести FM» и «Коммерсантъ FM» в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>. Проведен сравнительный анализ редакционной политики.</w:t>
      </w:r>
    </w:p>
    <w:p w14:paraId="00000008" w14:textId="711C860D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Ключевые слова: радиовещание, интернет, социальные сети, аудитория, контент.</w:t>
      </w:r>
    </w:p>
    <w:p w14:paraId="00000009" w14:textId="77777777" w:rsidR="000C3C93" w:rsidRPr="007F301D" w:rsidRDefault="000C3C93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2A86270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традиционных эфирных каналов и их аккаунтов в социальных сетях не раз становились объектом изучения исследователей [1, 2, 4]. Кафедра телевидения и радиовещания факультета журналистики МГУ им.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в 2018 году запустила комплексное научное исследование «Трансформация контент-стратегий современного радиовещания и телевидения в цифровой среде». Был проведен контент-анализ эфира трех информационных радиостанций Москвы и апробирован: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FM (87,5 FM), «Вести FМ» (97,6 FM) и «Коммерсантъ FM» (93,6 FM) [3].</w:t>
      </w:r>
    </w:p>
    <w:p w14:paraId="0000000B" w14:textId="6F5C9D20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второго этапа исследования стал анализ стратегии и деятельность информационных радиостанций московского FM-диапазона –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FM, «Вести FM» и «Коммерсантъ FM» в социальных сетях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мессендежер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>. Для проведения контент-анализа методом случайной выборки была определена неделя без громких информационных поводов – с 1 по 8 декабря 2019 года. Конкретными задачами данного этапа исследования стало выявление контент-стратегий, сходств и различий в SMM (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lastRenderedPageBreak/>
        <w:t>Marketing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), мониторинг и фиксация количественных и качественных характеристик деятельности выбранных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all-news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радиостанций в социальных сетях, а также определение аудиторного отклика на работу станций на новых цифровых аудиовизуальных площадках.</w:t>
      </w:r>
    </w:p>
    <w:p w14:paraId="19386E8B" w14:textId="2C38A812" w:rsidR="00775CE0" w:rsidRPr="007F301D" w:rsidRDefault="00775CE0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В ходе исследования было проанализировано 739 сегментов активности радиостанций (за период 1</w:t>
      </w:r>
      <w:r w:rsidR="007F301D" w:rsidRPr="007F30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8 декабря 2019 г.), а также изучены общие аудиторные показатели аккаунтов радиостанций в социальных сетях. </w:t>
      </w:r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исследования показали, что самый большой суммарный охват аудитории по выбранным социальным сетям и мессенджерам у радиостанции «Вести FM» (более 300 тыс. человек), эта станция активнее работает в социальных сетях—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. На втором месте по суммарному аудиторному охвату «Коммерсантъ FM» (около 300 тыс. человек) — активнее всего действует в сетях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 (хотя аккаунт был заморожен),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="00576041" w:rsidRPr="007F301D">
        <w:rPr>
          <w:rFonts w:ascii="Times New Roman" w:eastAsia="Times New Roman" w:hAnsi="Times New Roman" w:cs="Times New Roman"/>
          <w:sz w:val="28"/>
          <w:szCs w:val="28"/>
        </w:rPr>
        <w:t xml:space="preserve"> FM имеет суммарный аудиторный охват около 119 тыс. человек и не лидирует среди выбранных радиостанций ни в одной социальной сети по количеству подписчиков. 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t>За выбранный период (1</w:t>
      </w:r>
      <w:r w:rsidR="007F301D" w:rsidRPr="007F30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8 декабря 2019 г.) 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FM и «Коммерсантъ FM» больше всего постов опубликовали в социальной сети «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>» (142 и 63 соответственно). «Вести FM» опубликовала «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» 153 поста, но по количеству публикаций в день лидирует их аккаунт в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(порядка 23 публикаций в сутки).</w:t>
      </w:r>
    </w:p>
    <w:p w14:paraId="0000000D" w14:textId="21A02F04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Радиостанции практически не создают контент специально для своих социальных площадок. Попытки «Вести FM» создавать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видеоварианты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небольших авторских эфирных рубрик («Кстати») для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не пользуются особым успехом у аудитории и не набирают большого количества просмотров. А вот публикация корреспондентом «Коммерсант ФМ» авторского видео- и фоторепортажа на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(о сносе московского кинотеатра «Соловей») имела достаточно серьезный отклик у подписчиков.</w:t>
      </w:r>
    </w:p>
    <w:p w14:paraId="0000000F" w14:textId="13E84CEF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Подкасты, логичный, на первый взгляд, продукт для радиостанций, тоже развиваются не очень интенсивно. Наиболее востребованы посты на 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социальные темы (решение суда по делу Егора Жукова, забастовки московских таксистов, различные социальные реформы, снос памятников архитектуры и др.) – они получают больший отклик, чем просто развлекательные. Основной контент радиостанций «Коммерсант FM» и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FM в социальных сетях – это перепост с собственного сайта, а у «Вести FM» – анонсы программ, перепост со своего сайта или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>-канала.</w:t>
      </w:r>
    </w:p>
    <w:p w14:paraId="00000010" w14:textId="29A58351" w:rsidR="000C3C93" w:rsidRPr="007F301D" w:rsidRDefault="00576041" w:rsidP="005760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Каналы выбранных радиостанций, возможно, в силу информационной природы последних, существуют по старой схеме традиционных СМИ – вещание в одну сторону, без интерактивной составляющей. И, судя по сопоставлению просмотров и реакции подписчиков, аудиторию такой тип связи устраивает.</w:t>
      </w:r>
      <w:bookmarkStart w:id="0" w:name="_GoBack"/>
      <w:bookmarkEnd w:id="0"/>
    </w:p>
    <w:p w14:paraId="48807AF2" w14:textId="03F95FCC" w:rsidR="00775CE0" w:rsidRPr="007F301D" w:rsidRDefault="00775CE0" w:rsidP="007F30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Анализ показал, что исследованные радиостанции слабо развивают свои аккаунты в социальных сетях, не учитывают их специфику, плохо пользуются инструментами сетей, в том числе интерактивными, занимаются ими по остаточному принципу и не изучают специфику работы с аудиторией на данных платформах.</w:t>
      </w:r>
    </w:p>
    <w:p w14:paraId="10DCCC56" w14:textId="77777777" w:rsidR="00775CE0" w:rsidRPr="007F301D" w:rsidRDefault="00775CE0" w:rsidP="00775CE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626E9CC1" w:rsidR="000C3C93" w:rsidRPr="007F301D" w:rsidRDefault="00576041" w:rsidP="00CF083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3" w14:textId="3875F5BD" w:rsidR="000C3C93" w:rsidRPr="007F301D" w:rsidRDefault="00576041" w:rsidP="0057604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Вартанова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Е.Л.,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Вырковский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Макеенко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М.И. Мультимедийные стратегии московских FM-радиостанций // Вестник Московского университета. Серия 10. Журналистика. 2011. С. 6–32.</w:t>
      </w:r>
    </w:p>
    <w:p w14:paraId="00000014" w14:textId="42261D48" w:rsidR="000C3C93" w:rsidRPr="007F301D" w:rsidRDefault="00576041" w:rsidP="0057604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q2bis7hep1zs" w:colFirst="0" w:colLast="0"/>
      <w:bookmarkEnd w:id="2"/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Вырковский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А.В., Фомичева И.Д., Образцова А.Ю., Галкина М.Ю., Колесниченко А.В., Вартанов С.А., Смирнов С.С., Владимирова М.Б. Анализ качества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медиатекстов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на столичных информационно-разговорных радиостанциях // Вестник Санкт-Петербургского университета. Язык и литература. 2019. </w:t>
      </w:r>
      <w:r w:rsidR="00CF0834" w:rsidRPr="007F30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16(1). С. 48-65. </w:t>
      </w:r>
    </w:p>
    <w:p w14:paraId="00000015" w14:textId="0F9D1DD3" w:rsidR="000C3C93" w:rsidRPr="007F301D" w:rsidRDefault="00576041" w:rsidP="0057604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Тихонова О.В., Круглова Л.А., Болотова Е.А. и др. Ночной эфир московских информационных радиостанций </w:t>
      </w: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FM, «Вести FМ» и 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lastRenderedPageBreak/>
        <w:t>«Коммерсантъ FM»: особенности программирования // Вестник Московского университета. Серия 10: Журналистика. 2019. Т. 3, № 3. С. 44–62.</w:t>
      </w:r>
    </w:p>
    <w:p w14:paraId="00000016" w14:textId="03282ED7" w:rsidR="000C3C93" w:rsidRPr="007F301D" w:rsidRDefault="00576041" w:rsidP="0057604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301D">
        <w:rPr>
          <w:rFonts w:ascii="Times New Roman" w:eastAsia="Times New Roman" w:hAnsi="Times New Roman" w:cs="Times New Roman"/>
          <w:sz w:val="28"/>
          <w:szCs w:val="28"/>
        </w:rPr>
        <w:t>Щепилова</w:t>
      </w:r>
      <w:proofErr w:type="spellEnd"/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Г.Г., Круглова Л. А. Телеканалы и социальные сети: специфика взаимодействия // Вестник Московского университета. Серия 10: Журналистика. 2018. № 3</w:t>
      </w:r>
      <w:r w:rsidR="00CF0834" w:rsidRPr="007F30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301D">
        <w:rPr>
          <w:rFonts w:ascii="Times New Roman" w:eastAsia="Times New Roman" w:hAnsi="Times New Roman" w:cs="Times New Roman"/>
          <w:sz w:val="28"/>
          <w:szCs w:val="28"/>
        </w:rPr>
        <w:t xml:space="preserve"> С. 3–16.</w:t>
      </w:r>
    </w:p>
    <w:p w14:paraId="00000017" w14:textId="77777777" w:rsidR="000C3C93" w:rsidRPr="00576041" w:rsidRDefault="000C3C93" w:rsidP="00576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3C93" w:rsidRPr="005760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A59"/>
    <w:multiLevelType w:val="multilevel"/>
    <w:tmpl w:val="6B5C3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93"/>
    <w:rsid w:val="000C3C93"/>
    <w:rsid w:val="00576041"/>
    <w:rsid w:val="00775CE0"/>
    <w:rsid w:val="007F301D"/>
    <w:rsid w:val="00C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D9C"/>
  <w15:docId w15:val="{ED880B29-AE75-4D92-855C-84B1091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5872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72EA"/>
    <w:pPr>
      <w:ind w:left="720"/>
      <w:contextualSpacing/>
    </w:p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annotation subject"/>
    <w:basedOn w:val="a9"/>
    <w:next w:val="a9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b"/>
    <w:link w:val="a8"/>
    <w:uiPriority w:val="99"/>
    <w:semiHidden/>
    <w:rPr>
      <w:b/>
      <w:bCs/>
      <w:sz w:val="20"/>
      <w:szCs w:val="20"/>
    </w:rPr>
  </w:style>
  <w:style w:type="paragraph" w:styleId="a9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9"/>
    <w:uiPriority w:val="99"/>
    <w:semiHidden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abilj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AijsFmYggKoh+o3H5U0bOSHhQ==">AMUW2mXfw124TBRBFn4dRh+ExkC+1fIMDB4jbrIUevLi1H7u/6nd5EG9yA6fKYEPiAhE/sYDSEHp4zhwGE2pEMVQomGjsx8HVSUdZ1EPndtrbmLDlkO7kH5GpY4NL4JlvkLJLXlhD6Y/CoOlTfrMKJynRQ4CT1Hhrw==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2020-03-23T16:15:00Z</dcterms:created>
  <dcterms:modified xsi:type="dcterms:W3CDTF">2020-03-23T16:15:00Z</dcterms:modified>
</cp:coreProperties>
</file>