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46394" w14:textId="77777777" w:rsidR="009104FE" w:rsidRPr="0038567A" w:rsidRDefault="009104FE" w:rsidP="0038567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8567A">
        <w:rPr>
          <w:rFonts w:ascii="Times New Roman" w:hAnsi="Times New Roman"/>
          <w:sz w:val="28"/>
          <w:szCs w:val="28"/>
        </w:rPr>
        <w:t>Максим Николаевич Ким</w:t>
      </w:r>
    </w:p>
    <w:p w14:paraId="368CFC95" w14:textId="77777777" w:rsidR="009104FE" w:rsidRPr="0038567A" w:rsidRDefault="009104FE" w:rsidP="0038567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8567A">
        <w:rPr>
          <w:rFonts w:ascii="Times New Roman" w:hAnsi="Times New Roman"/>
          <w:sz w:val="28"/>
          <w:szCs w:val="28"/>
        </w:rPr>
        <w:t>Северо-Западный институт управления Российской Академии народного хозяйства и государственной службы при Президенте РФ </w:t>
      </w:r>
    </w:p>
    <w:p w14:paraId="59C2B579" w14:textId="77777777" w:rsidR="009104FE" w:rsidRPr="0038567A" w:rsidRDefault="002F3E89" w:rsidP="0038567A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hyperlink r:id="rId5" w:history="1">
        <w:r w:rsidR="009104FE" w:rsidRPr="0038567A">
          <w:rPr>
            <w:rStyle w:val="a5"/>
            <w:rFonts w:ascii="Times New Roman" w:hAnsi="Times New Roman"/>
            <w:sz w:val="28"/>
            <w:szCs w:val="28"/>
          </w:rPr>
          <w:t>m_nikolaevich@mail.ru</w:t>
        </w:r>
      </w:hyperlink>
    </w:p>
    <w:p w14:paraId="1DB8B887" w14:textId="77777777" w:rsidR="009104FE" w:rsidRPr="0038567A" w:rsidRDefault="009104FE" w:rsidP="0038567A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28BD727" w14:textId="77777777" w:rsidR="009104FE" w:rsidRPr="0038567A" w:rsidRDefault="009104FE" w:rsidP="0038567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8567A">
        <w:rPr>
          <w:rFonts w:ascii="Times New Roman" w:hAnsi="Times New Roman"/>
          <w:b/>
          <w:color w:val="000000" w:themeColor="text1"/>
          <w:sz w:val="28"/>
          <w:szCs w:val="28"/>
        </w:rPr>
        <w:t>Функции записной книжки в работе публициста</w:t>
      </w:r>
    </w:p>
    <w:p w14:paraId="5E4D74BC" w14:textId="77777777" w:rsidR="002F3E89" w:rsidRDefault="002F3E89" w:rsidP="0038567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9C9D147" w14:textId="77777777" w:rsidR="0038567A" w:rsidRDefault="009104FE" w:rsidP="0038567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8567A">
        <w:rPr>
          <w:color w:val="000000" w:themeColor="text1"/>
          <w:sz w:val="28"/>
          <w:szCs w:val="28"/>
        </w:rPr>
        <w:t>В статье рассматриваются роль и функции записной книжки публициста в творческом процессе по созданию публицистического текста. Автор отмечает, что записные книжки носят в основном вспомогательный характер для сбора, хранения, систематизации, осмысления и анализа самого разнообразного жизненного материала.</w:t>
      </w:r>
    </w:p>
    <w:p w14:paraId="2E6E7007" w14:textId="5634682B" w:rsidR="009104FE" w:rsidRPr="0038567A" w:rsidRDefault="009104FE" w:rsidP="0038567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8567A">
        <w:rPr>
          <w:bCs/>
          <w:color w:val="000000" w:themeColor="text1"/>
          <w:sz w:val="28"/>
          <w:szCs w:val="28"/>
        </w:rPr>
        <w:t>Ключевые слова:</w:t>
      </w:r>
      <w:r w:rsidR="002F3E89">
        <w:rPr>
          <w:b/>
          <w:bCs/>
          <w:color w:val="000000" w:themeColor="text1"/>
          <w:sz w:val="28"/>
          <w:szCs w:val="28"/>
        </w:rPr>
        <w:t xml:space="preserve"> </w:t>
      </w:r>
      <w:r w:rsidRPr="0038567A">
        <w:rPr>
          <w:color w:val="000000" w:themeColor="text1"/>
          <w:sz w:val="28"/>
          <w:szCs w:val="28"/>
        </w:rPr>
        <w:t xml:space="preserve">записная книжка, творчество, </w:t>
      </w:r>
      <w:proofErr w:type="spellStart"/>
      <w:r w:rsidRPr="0038567A">
        <w:rPr>
          <w:color w:val="000000" w:themeColor="text1"/>
          <w:sz w:val="28"/>
          <w:szCs w:val="28"/>
        </w:rPr>
        <w:t>саморефлексия</w:t>
      </w:r>
      <w:proofErr w:type="spellEnd"/>
      <w:r w:rsidRPr="0038567A">
        <w:rPr>
          <w:color w:val="000000" w:themeColor="text1"/>
          <w:sz w:val="28"/>
          <w:szCs w:val="28"/>
        </w:rPr>
        <w:t xml:space="preserve">, мысль, материал. </w:t>
      </w:r>
    </w:p>
    <w:p w14:paraId="5DCC9136" w14:textId="77777777" w:rsidR="0038567A" w:rsidRDefault="0038567A" w:rsidP="0038567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14:paraId="0BEBA833" w14:textId="70A6682D" w:rsidR="0038567A" w:rsidRPr="00BC5396" w:rsidRDefault="009104FE" w:rsidP="0038567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MingLiU" w:hAnsi="Times New Roman"/>
          <w:color w:val="000000" w:themeColor="text1"/>
          <w:sz w:val="28"/>
          <w:szCs w:val="28"/>
        </w:rPr>
      </w:pPr>
      <w:r w:rsidRPr="0038567A">
        <w:rPr>
          <w:rFonts w:ascii="Times New Roman" w:hAnsi="Times New Roman"/>
          <w:color w:val="000000" w:themeColor="text1"/>
          <w:sz w:val="28"/>
          <w:szCs w:val="28"/>
        </w:rPr>
        <w:t xml:space="preserve">В публицистическом творчестве записные книжки </w:t>
      </w:r>
      <w:r w:rsidR="002F3E89">
        <w:rPr>
          <w:rFonts w:ascii="Times New Roman" w:hAnsi="Times New Roman"/>
          <w:color w:val="000000" w:themeColor="text1"/>
          <w:sz w:val="28"/>
          <w:szCs w:val="28"/>
        </w:rPr>
        <w:t>имеют</w:t>
      </w:r>
      <w:r w:rsidRPr="0038567A">
        <w:rPr>
          <w:rFonts w:ascii="Times New Roman" w:hAnsi="Times New Roman"/>
          <w:color w:val="000000" w:themeColor="text1"/>
          <w:sz w:val="28"/>
          <w:szCs w:val="28"/>
        </w:rPr>
        <w:t xml:space="preserve"> в основном вспомогательный характер для сбора, хранения, систематизации, осмысления и анализа самого разнообразного жизненного материала. Так, в записных книжках может собираться и храниться информация, начиная от стати</w:t>
      </w:r>
      <w:r w:rsidR="002F3E89">
        <w:rPr>
          <w:rFonts w:ascii="Times New Roman" w:hAnsi="Times New Roman"/>
          <w:color w:val="000000" w:themeColor="text1"/>
          <w:sz w:val="28"/>
          <w:szCs w:val="28"/>
        </w:rPr>
        <w:t>сти</w:t>
      </w:r>
      <w:r w:rsidRPr="0038567A">
        <w:rPr>
          <w:rFonts w:ascii="Times New Roman" w:hAnsi="Times New Roman"/>
          <w:color w:val="000000" w:themeColor="text1"/>
          <w:sz w:val="28"/>
          <w:szCs w:val="28"/>
        </w:rPr>
        <w:t xml:space="preserve">ческих данных и заканчивая жизненными зарисовками. </w:t>
      </w:r>
      <w:r w:rsidR="002F3E8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38567A">
        <w:rPr>
          <w:rFonts w:ascii="Times New Roman" w:hAnsi="Times New Roman"/>
          <w:color w:val="000000" w:themeColor="text1"/>
          <w:sz w:val="28"/>
          <w:szCs w:val="28"/>
        </w:rPr>
        <w:t xml:space="preserve">ри этом </w:t>
      </w:r>
      <w:r w:rsidR="002F3E8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2F3E89" w:rsidRPr="0038567A">
        <w:rPr>
          <w:rFonts w:ascii="Times New Roman" w:hAnsi="Times New Roman"/>
          <w:color w:val="000000" w:themeColor="text1"/>
          <w:sz w:val="28"/>
          <w:szCs w:val="28"/>
        </w:rPr>
        <w:t>се</w:t>
      </w:r>
      <w:r w:rsidR="002F3E89" w:rsidRPr="003856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67A">
        <w:rPr>
          <w:rFonts w:ascii="Times New Roman" w:hAnsi="Times New Roman"/>
          <w:color w:val="000000" w:themeColor="text1"/>
          <w:sz w:val="28"/>
          <w:szCs w:val="28"/>
        </w:rPr>
        <w:t xml:space="preserve">зависит от метода работы публициста над будущим произведением, от творческих целей и задач, которые он ставит перед собой, от манеры письма. Сегодня в теории и практике публицистики не существует каких-либо классификаций типов записных книжек, так как зафиксированная в них информация в своей </w:t>
      </w:r>
      <w:r w:rsidRPr="00BC5396">
        <w:rPr>
          <w:rFonts w:ascii="Times New Roman" w:hAnsi="Times New Roman"/>
          <w:color w:val="000000" w:themeColor="text1"/>
          <w:sz w:val="28"/>
          <w:szCs w:val="28"/>
        </w:rPr>
        <w:t xml:space="preserve">совокупности представляет лишь подготовительный материал того или иного произведения. В то же время не стоит принижать роль записной книжки и нельзя не согласиться </w:t>
      </w:r>
      <w:r w:rsidR="002F3E89">
        <w:rPr>
          <w:rFonts w:ascii="Times New Roman" w:hAnsi="Times New Roman"/>
          <w:color w:val="000000" w:themeColor="text1"/>
          <w:sz w:val="28"/>
          <w:szCs w:val="28"/>
        </w:rPr>
        <w:t>с тем</w:t>
      </w:r>
      <w:r w:rsidRPr="00BC5396">
        <w:rPr>
          <w:rFonts w:ascii="Times New Roman" w:hAnsi="Times New Roman"/>
          <w:color w:val="000000" w:themeColor="text1"/>
          <w:sz w:val="28"/>
          <w:szCs w:val="28"/>
        </w:rPr>
        <w:t>, что «атрибутом всех областей творчества является записная книжка» [1: 61].</w:t>
      </w:r>
    </w:p>
    <w:p w14:paraId="6AA06F5C" w14:textId="77777777" w:rsidR="0038567A" w:rsidRPr="00BC5396" w:rsidRDefault="009104FE" w:rsidP="0038567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MingLiU" w:hAnsi="Times New Roman"/>
          <w:color w:val="000000" w:themeColor="text1"/>
          <w:sz w:val="28"/>
          <w:szCs w:val="28"/>
        </w:rPr>
      </w:pPr>
      <w:r w:rsidRPr="00BC5396">
        <w:rPr>
          <w:rFonts w:ascii="Times New Roman" w:hAnsi="Times New Roman"/>
          <w:color w:val="000000" w:themeColor="text1"/>
          <w:sz w:val="28"/>
          <w:szCs w:val="28"/>
        </w:rPr>
        <w:t xml:space="preserve">Функция накопления жизненного материала </w:t>
      </w:r>
      <w:r w:rsidRPr="00BC53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Pr="00BC5396">
        <w:rPr>
          <w:rFonts w:ascii="Times New Roman" w:hAnsi="Times New Roman"/>
          <w:color w:val="000000" w:themeColor="text1"/>
          <w:sz w:val="28"/>
          <w:szCs w:val="28"/>
        </w:rPr>
        <w:t xml:space="preserve">одна из главных ее задач. Как известно, любая публицистическая статья требует значительного </w:t>
      </w:r>
      <w:r w:rsidRPr="00BC5396">
        <w:rPr>
          <w:rFonts w:ascii="Times New Roman" w:hAnsi="Times New Roman"/>
          <w:color w:val="000000" w:themeColor="text1"/>
          <w:sz w:val="28"/>
          <w:szCs w:val="28"/>
        </w:rPr>
        <w:lastRenderedPageBreak/>
        <w:t>времени для сбора и анализа самого разнородного материала</w:t>
      </w:r>
      <w:r w:rsidRPr="0038567A">
        <w:rPr>
          <w:rFonts w:ascii="Times New Roman" w:hAnsi="Times New Roman"/>
          <w:color w:val="000000" w:themeColor="text1"/>
          <w:sz w:val="28"/>
          <w:szCs w:val="28"/>
        </w:rPr>
        <w:t xml:space="preserve"> по заданной </w:t>
      </w:r>
      <w:r w:rsidRPr="00BC5396">
        <w:rPr>
          <w:rFonts w:ascii="Times New Roman" w:hAnsi="Times New Roman"/>
          <w:color w:val="000000" w:themeColor="text1"/>
          <w:sz w:val="28"/>
          <w:szCs w:val="28"/>
        </w:rPr>
        <w:t xml:space="preserve">теме. В записную книжку могут заноситься не только </w:t>
      </w:r>
      <w:proofErr w:type="spellStart"/>
      <w:r w:rsidRPr="00BC5396">
        <w:rPr>
          <w:rFonts w:ascii="Times New Roman" w:hAnsi="Times New Roman"/>
          <w:color w:val="000000" w:themeColor="text1"/>
          <w:sz w:val="28"/>
          <w:szCs w:val="28"/>
        </w:rPr>
        <w:t>фактологические</w:t>
      </w:r>
      <w:proofErr w:type="spellEnd"/>
      <w:r w:rsidRPr="00BC5396">
        <w:rPr>
          <w:rFonts w:ascii="Times New Roman" w:hAnsi="Times New Roman"/>
          <w:color w:val="000000" w:themeColor="text1"/>
          <w:sz w:val="28"/>
          <w:szCs w:val="28"/>
        </w:rPr>
        <w:t xml:space="preserve"> данные и наблюдения, но и спонтанные мысли и образы, идеи и размышления, то есть все то, что в будущем может публицисту пригодиться при написании текста. Накопление материала может вестись в записной книжке и впрок, потому что публицисты, как правило, могут годами изучать какую-нибудь жизненно важную проблему.</w:t>
      </w:r>
    </w:p>
    <w:p w14:paraId="27DD1D86" w14:textId="77777777" w:rsidR="0038567A" w:rsidRDefault="009104FE" w:rsidP="0038567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BC5396">
        <w:rPr>
          <w:rFonts w:ascii="Times New Roman" w:hAnsi="Times New Roman"/>
          <w:color w:val="000000" w:themeColor="text1"/>
          <w:sz w:val="28"/>
          <w:szCs w:val="28"/>
        </w:rPr>
        <w:t>Записная книжка может выполнять и функцию мыслительной лаборатории публициста. В этом случае она используется в качестве определенного творческого полигона для апробации новых идей и мыслей. Обдумывая ту или иную мысль, публицист может выстраивать в записной книжке различные версии развития того или иного события, обдумывать и анализировать поступки и дела своих будущих</w:t>
      </w:r>
      <w:r w:rsidRPr="0038567A">
        <w:rPr>
          <w:rFonts w:ascii="Times New Roman" w:hAnsi="Times New Roman"/>
          <w:color w:val="000000" w:themeColor="text1"/>
          <w:sz w:val="28"/>
          <w:szCs w:val="28"/>
        </w:rPr>
        <w:t xml:space="preserve"> героев, напряженно искать ответы на те или иные актуальные вопросы современности. Конечная цель всей этой мыслительной работы – поиск и нахождение ответов на самые трудные жизненные вопросы. Как правило, здесь человек более сосредоточен на предмете мысли, а значит, при переборе различных мыслительных вариантов возможны и яркие мыслительные озарения, и даже откровения. Вот именно такого рода напряженная мыслительная работа отражается в записных книжках. Для журналиста они – предмет уважения и привязанности.</w:t>
      </w:r>
      <w:r w:rsidRPr="0038567A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Журналист Би-би-си признается: «</w:t>
      </w:r>
      <w:r w:rsidRPr="003856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 люблю блокноты. Люблю записывать туда самые разные вещи: какие-то детали, описание атмосферы, что говорят люди, их имена, телефонные номера, напоминания себе. Да мало ли что еще. Я и сейчас пишу эту заметку в блокноте, потому что мы находимся на съемках. У моих блокнотов есть страницы, твердые черные обложки, удобный карманчик на обороте и перехватывающая резинка</w:t>
      </w:r>
      <w:r w:rsidRPr="0038567A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>»</w:t>
      </w:r>
      <w:r w:rsidRPr="0038567A">
        <w:rPr>
          <w:rFonts w:ascii="Times New Roman" w:hAnsi="Times New Roman"/>
          <w:color w:val="000000" w:themeColor="text1"/>
          <w:sz w:val="28"/>
          <w:szCs w:val="28"/>
        </w:rPr>
        <w:t xml:space="preserve"> [2].</w:t>
      </w:r>
    </w:p>
    <w:p w14:paraId="68C2763E" w14:textId="77777777" w:rsidR="0038567A" w:rsidRDefault="009104FE" w:rsidP="0038567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8567A">
        <w:rPr>
          <w:rFonts w:ascii="Times New Roman" w:hAnsi="Times New Roman"/>
          <w:color w:val="000000" w:themeColor="text1"/>
          <w:sz w:val="28"/>
          <w:szCs w:val="28"/>
        </w:rPr>
        <w:t xml:space="preserve">Записная книжка публициста может выполнять и функцию творческой </w:t>
      </w:r>
      <w:proofErr w:type="spellStart"/>
      <w:r w:rsidRPr="0038567A">
        <w:rPr>
          <w:rFonts w:ascii="Times New Roman" w:hAnsi="Times New Roman"/>
          <w:color w:val="000000" w:themeColor="text1"/>
          <w:sz w:val="28"/>
          <w:szCs w:val="28"/>
        </w:rPr>
        <w:t>саморефлексии</w:t>
      </w:r>
      <w:proofErr w:type="spellEnd"/>
      <w:r w:rsidRPr="0038567A">
        <w:rPr>
          <w:rFonts w:ascii="Times New Roman" w:hAnsi="Times New Roman"/>
          <w:color w:val="000000" w:themeColor="text1"/>
          <w:sz w:val="28"/>
          <w:szCs w:val="28"/>
        </w:rPr>
        <w:t xml:space="preserve">, когда человек, поглощенный некой идей, пытается разобраться сам в своих жизненных приоритетах, по-новому оценить свои </w:t>
      </w:r>
      <w:r w:rsidRPr="0038567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ценностные ориентиры, проанализировать правильность своего морального выбора и т. п. Такой самоанализ публицисту необходим для того, чтобы окончательно выработать свою авторскую позицию по тому или иному общественно важному вопросу. Подобного рода творческая </w:t>
      </w:r>
      <w:proofErr w:type="spellStart"/>
      <w:r w:rsidRPr="0038567A">
        <w:rPr>
          <w:rFonts w:ascii="Times New Roman" w:hAnsi="Times New Roman"/>
          <w:color w:val="000000" w:themeColor="text1"/>
          <w:sz w:val="28"/>
          <w:szCs w:val="28"/>
        </w:rPr>
        <w:t>саморефлексия</w:t>
      </w:r>
      <w:proofErr w:type="spellEnd"/>
      <w:r w:rsidRPr="0038567A">
        <w:rPr>
          <w:rFonts w:ascii="Times New Roman" w:hAnsi="Times New Roman"/>
          <w:color w:val="000000" w:themeColor="text1"/>
          <w:sz w:val="28"/>
          <w:szCs w:val="28"/>
        </w:rPr>
        <w:t xml:space="preserve"> оберегает публициста от скороспелых решений и выводов, от предвзятого отношения к окружающей действительности.</w:t>
      </w:r>
    </w:p>
    <w:p w14:paraId="0AC3700B" w14:textId="77777777" w:rsidR="00BC5396" w:rsidRDefault="009104FE" w:rsidP="0038567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MingLiU" w:hAnsi="Times New Roman"/>
          <w:color w:val="000000" w:themeColor="text1"/>
          <w:sz w:val="28"/>
          <w:szCs w:val="28"/>
        </w:rPr>
      </w:pPr>
      <w:r w:rsidRPr="0038567A">
        <w:rPr>
          <w:rFonts w:ascii="Times New Roman" w:hAnsi="Times New Roman"/>
          <w:color w:val="000000" w:themeColor="text1"/>
          <w:sz w:val="28"/>
          <w:szCs w:val="28"/>
        </w:rPr>
        <w:t>Художественная функция записной книжки проявляется в тех случаях, когда публицист пытается в ходе своей подготовительной работы зафиксировать интересные детали события, реплики героев, отобразить характерные черты и признаки во внешности людей, в окружающей их среде. Так называемая «охота» за жизненными впечатлениями может носить как целенаправленный, так и спонтанный характер. В данном случае все зависит от творческой манеры самого публициста.</w:t>
      </w:r>
    </w:p>
    <w:p w14:paraId="073F1D31" w14:textId="13933EBD" w:rsidR="009104FE" w:rsidRPr="0038567A" w:rsidRDefault="009104FE" w:rsidP="0038567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8567A">
        <w:rPr>
          <w:rFonts w:ascii="Times New Roman" w:hAnsi="Times New Roman"/>
          <w:color w:val="000000" w:themeColor="text1"/>
          <w:sz w:val="28"/>
          <w:szCs w:val="28"/>
        </w:rPr>
        <w:t xml:space="preserve">Таким образом, размышляя о вспомогательной роли записных книжек в работе публициста, можно говорить об их различных функциональных особенностях. К основной функции относится – накопление и хранение жизненного материала, а также записные книжки могут выступать и в качестве мыслительной лаборатории, творческой </w:t>
      </w:r>
      <w:proofErr w:type="spellStart"/>
      <w:r w:rsidRPr="0038567A">
        <w:rPr>
          <w:rFonts w:ascii="Times New Roman" w:hAnsi="Times New Roman"/>
          <w:color w:val="000000" w:themeColor="text1"/>
          <w:sz w:val="28"/>
          <w:szCs w:val="28"/>
        </w:rPr>
        <w:t>саморефлексии</w:t>
      </w:r>
      <w:proofErr w:type="spellEnd"/>
      <w:r w:rsidRPr="0038567A">
        <w:rPr>
          <w:rFonts w:ascii="Times New Roman" w:hAnsi="Times New Roman"/>
          <w:color w:val="000000" w:themeColor="text1"/>
          <w:sz w:val="28"/>
          <w:szCs w:val="28"/>
        </w:rPr>
        <w:t xml:space="preserve"> и поиска различных художественных элементов, являясь одной из главных опор публициста в творчестве. По признанию профессионального журналиста, «инструментарий», «который много раз спасал и выход моих материалов в печать, и точность фактов в моих статьях</w:t>
      </w:r>
      <w:r w:rsidR="002F3E89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Pr="0038567A">
        <w:rPr>
          <w:rFonts w:ascii="Times New Roman" w:hAnsi="Times New Roman"/>
          <w:color w:val="000000" w:themeColor="text1"/>
          <w:sz w:val="28"/>
          <w:szCs w:val="28"/>
        </w:rPr>
        <w:t xml:space="preserve"> это моя записная книжка» [3].</w:t>
      </w:r>
    </w:p>
    <w:p w14:paraId="1B4F8D29" w14:textId="77777777" w:rsidR="009104FE" w:rsidRPr="0038567A" w:rsidRDefault="009104FE" w:rsidP="0038567A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8567A">
        <w:rPr>
          <w:rFonts w:ascii="Times New Roman" w:hAnsi="Times New Roman"/>
          <w:color w:val="000000" w:themeColor="text1"/>
          <w:sz w:val="28"/>
          <w:szCs w:val="28"/>
        </w:rPr>
        <w:t>Литература</w:t>
      </w:r>
    </w:p>
    <w:p w14:paraId="55E725C0" w14:textId="77777777" w:rsidR="009104FE" w:rsidRPr="0038567A" w:rsidRDefault="009104FE" w:rsidP="0038567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567A">
        <w:rPr>
          <w:rFonts w:ascii="Times New Roman" w:hAnsi="Times New Roman"/>
          <w:color w:val="000000" w:themeColor="text1"/>
          <w:sz w:val="28"/>
          <w:szCs w:val="28"/>
        </w:rPr>
        <w:t>1. Бобков А. К. Основы творческой деятельности журналиста: учеб. пособие.</w:t>
      </w:r>
      <w:r w:rsidR="0038567A" w:rsidRPr="0038567A">
        <w:rPr>
          <w:rFonts w:ascii="Times New Roman" w:hAnsi="Times New Roman"/>
          <w:color w:val="000000" w:themeColor="text1"/>
          <w:sz w:val="28"/>
          <w:szCs w:val="28"/>
        </w:rPr>
        <w:t xml:space="preserve"> Иркутск: Иркут. ун-т.</w:t>
      </w:r>
      <w:r w:rsidRPr="0038567A">
        <w:rPr>
          <w:rFonts w:ascii="Times New Roman" w:hAnsi="Times New Roman"/>
          <w:color w:val="000000" w:themeColor="text1"/>
          <w:sz w:val="28"/>
          <w:szCs w:val="28"/>
        </w:rPr>
        <w:t xml:space="preserve"> 2005. 96 с.</w:t>
      </w:r>
    </w:p>
    <w:p w14:paraId="1FA01802" w14:textId="12DA8C24" w:rsidR="009104FE" w:rsidRPr="0038567A" w:rsidRDefault="009104FE" w:rsidP="0038567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567A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proofErr w:type="spellStart"/>
      <w:r w:rsidRPr="003856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Боуэн</w:t>
      </w:r>
      <w:proofErr w:type="spellEnd"/>
      <w:r w:rsidRPr="003856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Д. </w:t>
      </w:r>
      <w:r w:rsidRPr="0038567A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 xml:space="preserve">Журналист Би-би-си и его блокноты, пропавшие в Ливии // </w:t>
      </w:r>
      <w:r w:rsidRPr="0038567A">
        <w:rPr>
          <w:rFonts w:ascii="Times New Roman" w:hAnsi="Times New Roman"/>
          <w:color w:val="000000" w:themeColor="text1"/>
          <w:sz w:val="28"/>
          <w:szCs w:val="28"/>
        </w:rPr>
        <w:t xml:space="preserve">BBC </w:t>
      </w:r>
      <w:proofErr w:type="spellStart"/>
      <w:r w:rsidRPr="0038567A">
        <w:rPr>
          <w:rFonts w:ascii="Times New Roman" w:hAnsi="Times New Roman"/>
          <w:color w:val="000000" w:themeColor="text1"/>
          <w:sz w:val="28"/>
          <w:szCs w:val="28"/>
        </w:rPr>
        <w:t>News</w:t>
      </w:r>
      <w:proofErr w:type="spellEnd"/>
      <w:r w:rsidRPr="0038567A">
        <w:rPr>
          <w:rFonts w:ascii="Times New Roman" w:hAnsi="Times New Roman"/>
          <w:color w:val="000000" w:themeColor="text1"/>
          <w:sz w:val="28"/>
          <w:szCs w:val="28"/>
        </w:rPr>
        <w:t xml:space="preserve">. Русская служба. 2011. 13 сент. </w:t>
      </w:r>
      <w:r w:rsidRPr="0038567A">
        <w:rPr>
          <w:rFonts w:ascii="Times New Roman" w:hAnsi="Times New Roman"/>
          <w:color w:val="000000" w:themeColor="text1"/>
          <w:sz w:val="28"/>
          <w:szCs w:val="28"/>
          <w:lang w:val="en-US"/>
        </w:rPr>
        <w:t>URL</w:t>
      </w:r>
      <w:r w:rsidRPr="0038567A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hyperlink r:id="rId6" w:history="1">
        <w:r w:rsidRPr="0038567A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https</w:t>
        </w:r>
        <w:r w:rsidRPr="0038567A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Pr="0038567A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38567A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38567A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bbc</w:t>
        </w:r>
        <w:proofErr w:type="spellEnd"/>
        <w:r w:rsidRPr="0038567A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38567A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com</w:t>
        </w:r>
        <w:r w:rsidRPr="0038567A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/</w:t>
        </w:r>
        <w:proofErr w:type="spellStart"/>
        <w:r w:rsidRPr="0038567A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russian</w:t>
        </w:r>
        <w:proofErr w:type="spellEnd"/>
        <w:r w:rsidRPr="0038567A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/</w:t>
        </w:r>
        <w:r w:rsidRPr="0038567A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international</w:t>
        </w:r>
        <w:r w:rsidRPr="0038567A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/2011/09/110912_</w:t>
        </w:r>
        <w:proofErr w:type="spellStart"/>
        <w:r w:rsidRPr="0038567A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bowen</w:t>
        </w:r>
        <w:proofErr w:type="spellEnd"/>
        <w:r w:rsidRPr="0038567A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_</w:t>
        </w:r>
        <w:r w:rsidRPr="0038567A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notebook</w:t>
        </w:r>
        <w:r w:rsidRPr="0038567A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_</w:t>
        </w:r>
        <w:proofErr w:type="spellStart"/>
        <w:r w:rsidRPr="0038567A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gaddafi</w:t>
        </w:r>
        <w:proofErr w:type="spellEnd"/>
        <w:r w:rsidRPr="0038567A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_</w:t>
        </w:r>
        <w:r w:rsidRPr="0038567A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son</w:t>
        </w:r>
      </w:hyperlink>
      <w:r w:rsidRPr="0038567A">
        <w:rPr>
          <w:rFonts w:ascii="Times New Roman" w:hAnsi="Times New Roman"/>
          <w:color w:val="000000" w:themeColor="text1"/>
          <w:sz w:val="28"/>
          <w:szCs w:val="28"/>
        </w:rPr>
        <w:t xml:space="preserve"> (дата обращения: 18.01.2020).</w:t>
      </w:r>
    </w:p>
    <w:p w14:paraId="5BC5D5B9" w14:textId="16C65049" w:rsidR="0088690A" w:rsidRPr="0038567A" w:rsidRDefault="009104FE" w:rsidP="0038567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567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3. </w:t>
      </w:r>
      <w:proofErr w:type="spellStart"/>
      <w:r w:rsidRPr="0038567A">
        <w:rPr>
          <w:rFonts w:ascii="Times New Roman" w:hAnsi="Times New Roman"/>
          <w:color w:val="000000" w:themeColor="text1"/>
          <w:sz w:val="28"/>
          <w:szCs w:val="28"/>
        </w:rPr>
        <w:t>Мисюля</w:t>
      </w:r>
      <w:proofErr w:type="spellEnd"/>
      <w:r w:rsidRPr="0038567A">
        <w:rPr>
          <w:rFonts w:ascii="Times New Roman" w:hAnsi="Times New Roman"/>
          <w:color w:val="000000" w:themeColor="text1"/>
          <w:sz w:val="28"/>
          <w:szCs w:val="28"/>
        </w:rPr>
        <w:t xml:space="preserve"> Д. Что у журналиста должно быть в арсенале? // Shkolazhizni.ru. </w:t>
      </w:r>
      <w:r w:rsidRPr="0038567A">
        <w:rPr>
          <w:rFonts w:ascii="Times New Roman" w:hAnsi="Times New Roman"/>
          <w:color w:val="000000" w:themeColor="text1"/>
          <w:sz w:val="28"/>
          <w:szCs w:val="28"/>
          <w:lang w:val="en-US"/>
        </w:rPr>
        <w:t>URL</w:t>
      </w:r>
      <w:r w:rsidRPr="0038567A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hyperlink r:id="rId7" w:history="1">
        <w:r w:rsidRPr="0038567A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https://shkolazhizni.ru/job/articles/7441/</w:t>
        </w:r>
      </w:hyperlink>
      <w:r w:rsidRPr="0038567A">
        <w:rPr>
          <w:rFonts w:ascii="Times New Roman" w:hAnsi="Times New Roman"/>
          <w:color w:val="000000" w:themeColor="text1"/>
          <w:sz w:val="28"/>
          <w:szCs w:val="28"/>
        </w:rPr>
        <w:t xml:space="preserve"> (дата обращения:</w:t>
      </w:r>
      <w:r w:rsidR="002F3E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38567A">
        <w:rPr>
          <w:rFonts w:ascii="Times New Roman" w:hAnsi="Times New Roman"/>
          <w:color w:val="000000" w:themeColor="text1"/>
          <w:sz w:val="28"/>
          <w:szCs w:val="28"/>
        </w:rPr>
        <w:t>18.01.2020).</w:t>
      </w:r>
    </w:p>
    <w:sectPr w:rsidR="0088690A" w:rsidRPr="0038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FE"/>
    <w:rsid w:val="002B4376"/>
    <w:rsid w:val="002F3E89"/>
    <w:rsid w:val="0038567A"/>
    <w:rsid w:val="00810DD6"/>
    <w:rsid w:val="0088690A"/>
    <w:rsid w:val="009104FE"/>
    <w:rsid w:val="00BC5396"/>
    <w:rsid w:val="00C2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EB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F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10DD6"/>
    <w:pPr>
      <w:numPr>
        <w:ilvl w:val="1"/>
      </w:numPr>
      <w:shd w:val="clear" w:color="auto" w:fill="FFFFFF"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shd w:val="clear" w:color="auto" w:fill="F0F2F5"/>
    </w:rPr>
  </w:style>
  <w:style w:type="character" w:customStyle="1" w:styleId="a4">
    <w:name w:val="Подзаголовок Знак"/>
    <w:basedOn w:val="a0"/>
    <w:link w:val="a3"/>
    <w:uiPriority w:val="11"/>
    <w:rsid w:val="00810D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shd w:val="clear" w:color="auto" w:fill="FFFFFF"/>
    </w:rPr>
  </w:style>
  <w:style w:type="paragraph" w:customStyle="1" w:styleId="1">
    <w:name w:val="Стиль1"/>
    <w:basedOn w:val="a"/>
    <w:qFormat/>
    <w:rsid w:val="00810DD6"/>
    <w:pPr>
      <w:shd w:val="clear" w:color="auto" w:fill="FFFFFF"/>
      <w:spacing w:after="200" w:line="276" w:lineRule="auto"/>
      <w:jc w:val="both"/>
    </w:pPr>
    <w:rPr>
      <w:rFonts w:asciiTheme="minorHAnsi" w:eastAsiaTheme="minorHAnsi" w:hAnsiTheme="minorHAnsi" w:cstheme="minorHAnsi"/>
      <w:color w:val="000000" w:themeColor="text1"/>
      <w:sz w:val="24"/>
      <w:szCs w:val="24"/>
      <w:shd w:val="clear" w:color="auto" w:fill="F0F2F5"/>
    </w:rPr>
  </w:style>
  <w:style w:type="character" w:styleId="a5">
    <w:name w:val="Hyperlink"/>
    <w:uiPriority w:val="99"/>
    <w:unhideWhenUsed/>
    <w:rsid w:val="009104F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104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kolazhizni.ru/job/articles/744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m/russian/international/2011/09/110912_bowen_notebook_gaddafi_son" TargetMode="External"/><Relationship Id="rId5" Type="http://schemas.openxmlformats.org/officeDocument/2006/relationships/hyperlink" Target="mailto:m_nikolaevic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E43112-D8B2-4DD2-A8E9-8F67C445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Misonzhnikov Yaroslav</dc:creator>
  <cp:keywords/>
  <dc:description/>
  <cp:lastModifiedBy>Васильева Виктория Владимировна</cp:lastModifiedBy>
  <cp:revision>2</cp:revision>
  <dcterms:created xsi:type="dcterms:W3CDTF">2020-01-23T16:09:00Z</dcterms:created>
  <dcterms:modified xsi:type="dcterms:W3CDTF">2020-01-23T16:09:00Z</dcterms:modified>
</cp:coreProperties>
</file>