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0D4C" w14:textId="77777777" w:rsidR="008253A5" w:rsidRDefault="006A0F46" w:rsidP="008253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0F46">
        <w:rPr>
          <w:rFonts w:ascii="Times New Roman" w:hAnsi="Times New Roman" w:cs="Times New Roman"/>
          <w:sz w:val="28"/>
          <w:szCs w:val="28"/>
        </w:rPr>
        <w:t>Марина Николаевна</w:t>
      </w:r>
      <w:r w:rsidR="007461C7" w:rsidRPr="006A0F46">
        <w:rPr>
          <w:rFonts w:ascii="Times New Roman" w:hAnsi="Times New Roman" w:cs="Times New Roman"/>
          <w:sz w:val="28"/>
          <w:szCs w:val="28"/>
        </w:rPr>
        <w:t xml:space="preserve"> Дробышева</w:t>
      </w:r>
    </w:p>
    <w:p w14:paraId="6BCEE2E4" w14:textId="77777777" w:rsidR="006A0F46" w:rsidRPr="008253A5" w:rsidRDefault="008253A5" w:rsidP="008253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 государственный университет имени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С.Пушкина</w:t>
      </w:r>
    </w:p>
    <w:p w14:paraId="7AE32D33" w14:textId="77777777" w:rsidR="006A0F46" w:rsidRPr="008253A5" w:rsidRDefault="00726FF1" w:rsidP="00E23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23BE9" w:rsidRPr="0080346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drob</w:t>
        </w:r>
        <w:r w:rsidR="00E23BE9" w:rsidRPr="008253A5">
          <w:rPr>
            <w:rStyle w:val="ac"/>
            <w:rFonts w:ascii="Times New Roman" w:hAnsi="Times New Roman" w:cs="Times New Roman"/>
            <w:sz w:val="28"/>
            <w:szCs w:val="28"/>
          </w:rPr>
          <w:t>.55@</w:t>
        </w:r>
        <w:r w:rsidR="00E23BE9" w:rsidRPr="0080346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23BE9" w:rsidRPr="008253A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E23BE9" w:rsidRPr="0080346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849FEC7" w14:textId="77777777" w:rsidR="00E23BE9" w:rsidRPr="008253A5" w:rsidRDefault="00E23BE9" w:rsidP="00E23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FFEDF" w14:textId="77777777" w:rsidR="00CF4384" w:rsidRPr="006A0F46" w:rsidRDefault="00110680" w:rsidP="006A0F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F46">
        <w:rPr>
          <w:rFonts w:ascii="Times New Roman" w:hAnsi="Times New Roman" w:cs="Times New Roman"/>
          <w:b/>
          <w:sz w:val="28"/>
          <w:szCs w:val="28"/>
        </w:rPr>
        <w:t>Публицистика в мультимедийном пространстве</w:t>
      </w:r>
    </w:p>
    <w:p w14:paraId="65A17E1C" w14:textId="77777777" w:rsidR="006A0F46" w:rsidRPr="006A0F46" w:rsidRDefault="006A0F46" w:rsidP="006A0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6"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proofErr w:type="spellStart"/>
      <w:r w:rsidRPr="006A0F46">
        <w:rPr>
          <w:rFonts w:ascii="Times New Roman" w:hAnsi="Times New Roman" w:cs="Times New Roman"/>
          <w:sz w:val="28"/>
          <w:szCs w:val="28"/>
        </w:rPr>
        <w:t>дубровницкому</w:t>
      </w:r>
      <w:proofErr w:type="spellEnd"/>
      <w:r w:rsidRPr="006A0F46">
        <w:rPr>
          <w:rFonts w:ascii="Times New Roman" w:hAnsi="Times New Roman" w:cs="Times New Roman"/>
          <w:sz w:val="28"/>
          <w:szCs w:val="28"/>
        </w:rPr>
        <w:t xml:space="preserve"> публицисту Марину </w:t>
      </w:r>
      <w:proofErr w:type="spellStart"/>
      <w:r w:rsidRPr="006A0F46">
        <w:rPr>
          <w:rFonts w:ascii="Times New Roman" w:hAnsi="Times New Roman" w:cs="Times New Roman"/>
          <w:sz w:val="28"/>
          <w:szCs w:val="28"/>
        </w:rPr>
        <w:t>Држичу</w:t>
      </w:r>
      <w:proofErr w:type="spellEnd"/>
      <w:r w:rsidRPr="006A0F46">
        <w:rPr>
          <w:rFonts w:ascii="Times New Roman" w:hAnsi="Times New Roman" w:cs="Times New Roman"/>
          <w:sz w:val="28"/>
          <w:szCs w:val="28"/>
        </w:rPr>
        <w:t xml:space="preserve">. Цифровые технологии и интернет-ресурсы предоставляют возможность более подробно и глубоко изучить творчество писателя эпохи Ренессанса и ознакомиться с литературоведческими исследованиями, а также «побывать» в городе Дубровнике, где жил и создавал свои публицистические сочинения Марин </w:t>
      </w:r>
      <w:proofErr w:type="spellStart"/>
      <w:r w:rsidRPr="006A0F46">
        <w:rPr>
          <w:rFonts w:ascii="Times New Roman" w:hAnsi="Times New Roman" w:cs="Times New Roman"/>
          <w:sz w:val="28"/>
          <w:szCs w:val="28"/>
        </w:rPr>
        <w:t>Држич</w:t>
      </w:r>
      <w:proofErr w:type="spellEnd"/>
      <w:r w:rsidRPr="006A0F46">
        <w:rPr>
          <w:rFonts w:ascii="Times New Roman" w:hAnsi="Times New Roman" w:cs="Times New Roman"/>
          <w:sz w:val="28"/>
          <w:szCs w:val="28"/>
        </w:rPr>
        <w:t>.</w:t>
      </w:r>
    </w:p>
    <w:p w14:paraId="7F6FF4D9" w14:textId="77777777" w:rsidR="006A0F46" w:rsidRDefault="006A0F46" w:rsidP="006A0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6">
        <w:rPr>
          <w:rFonts w:ascii="Times New Roman" w:hAnsi="Times New Roman" w:cs="Times New Roman"/>
          <w:sz w:val="28"/>
          <w:szCs w:val="28"/>
        </w:rPr>
        <w:t>Ключевые слова: публицистика, интернет-технологии, биография, дом-музей, коммуникация, Ренессанс.</w:t>
      </w:r>
    </w:p>
    <w:p w14:paraId="051132A1" w14:textId="77777777" w:rsidR="00E23BE9" w:rsidRPr="006A0F46" w:rsidRDefault="00E23BE9" w:rsidP="006A0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FFF76" w14:textId="77777777" w:rsidR="006A0F46" w:rsidRDefault="001C3137" w:rsidP="006A0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6">
        <w:rPr>
          <w:rFonts w:ascii="Times New Roman" w:hAnsi="Times New Roman" w:cs="Times New Roman"/>
          <w:sz w:val="28"/>
          <w:szCs w:val="28"/>
        </w:rPr>
        <w:t>Благодаря мультимедийному пространству в ХХI веке публицистический и театральный дискурс обретают уникальную возможность передавать и раскрывать информацию в различных формах</w:t>
      </w:r>
      <w:r w:rsidR="00231EB8" w:rsidRPr="006A0F46">
        <w:rPr>
          <w:rFonts w:ascii="Times New Roman" w:hAnsi="Times New Roman" w:cs="Times New Roman"/>
          <w:sz w:val="28"/>
          <w:szCs w:val="28"/>
        </w:rPr>
        <w:t>, о</w:t>
      </w:r>
      <w:r w:rsidRPr="006A0F46">
        <w:rPr>
          <w:rFonts w:ascii="Times New Roman" w:hAnsi="Times New Roman" w:cs="Times New Roman"/>
          <w:sz w:val="28"/>
          <w:szCs w:val="28"/>
        </w:rPr>
        <w:t xml:space="preserve">существляя знакомство с выдающимся писателем, публицистом, автором европейской ренессансной комедии </w:t>
      </w:r>
      <w:proofErr w:type="spellStart"/>
      <w:r w:rsidRPr="006A0F46">
        <w:rPr>
          <w:rFonts w:ascii="Times New Roman" w:hAnsi="Times New Roman" w:cs="Times New Roman"/>
          <w:sz w:val="28"/>
          <w:szCs w:val="28"/>
        </w:rPr>
        <w:t>Марином</w:t>
      </w:r>
      <w:proofErr w:type="spellEnd"/>
      <w:r w:rsidRPr="006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46">
        <w:rPr>
          <w:rFonts w:ascii="Times New Roman" w:hAnsi="Times New Roman" w:cs="Times New Roman"/>
          <w:sz w:val="28"/>
          <w:szCs w:val="28"/>
        </w:rPr>
        <w:t>Држичем</w:t>
      </w:r>
      <w:proofErr w:type="spellEnd"/>
      <w:r w:rsidRPr="006A0F46">
        <w:rPr>
          <w:rFonts w:ascii="Times New Roman" w:hAnsi="Times New Roman" w:cs="Times New Roman"/>
          <w:sz w:val="28"/>
          <w:szCs w:val="28"/>
        </w:rPr>
        <w:t xml:space="preserve"> (1508–1567). </w:t>
      </w:r>
      <w:r w:rsidR="00231EB8" w:rsidRPr="006A0F46">
        <w:rPr>
          <w:rFonts w:ascii="Times New Roman" w:hAnsi="Times New Roman" w:cs="Times New Roman"/>
          <w:sz w:val="28"/>
          <w:szCs w:val="28"/>
        </w:rPr>
        <w:t>Посредством аудио, видео, интернет-ресурсов, компьютерной графики и анимации представляется возможность погрузиться в эпоху, когда жил и творил выдающийся драматург</w:t>
      </w:r>
      <w:r w:rsidR="001E644D" w:rsidRPr="006A0F46">
        <w:rPr>
          <w:rFonts w:ascii="Times New Roman" w:hAnsi="Times New Roman" w:cs="Times New Roman"/>
          <w:sz w:val="28"/>
          <w:szCs w:val="28"/>
        </w:rPr>
        <w:t>, автор пасторалей «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Тирена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Tirena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”), «Венера и Адонис»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Venera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Adon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”), «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Грижула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Grižula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”), «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Джуха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Крпета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Džuha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Krpeta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”), одноактной комедии «Шутка над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Станцем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Novela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Stanca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”), комедий «Помет»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Pomet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”), «Дядюшка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Марое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Dundo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Maroje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”), «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Трипче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Утолче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Tripče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Utolče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”), «Скупой»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Skup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”), «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Пьерин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Pjerin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”), «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Аркулин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» (“</w:t>
      </w:r>
      <w:proofErr w:type="spellStart"/>
      <w:r w:rsidR="001E644D" w:rsidRPr="006A0F46">
        <w:rPr>
          <w:rFonts w:ascii="Times New Roman" w:hAnsi="Times New Roman" w:cs="Times New Roman"/>
          <w:sz w:val="28"/>
          <w:szCs w:val="28"/>
        </w:rPr>
        <w:t>Arkulin</w:t>
      </w:r>
      <w:proofErr w:type="spellEnd"/>
      <w:r w:rsidR="001E644D" w:rsidRPr="006A0F46">
        <w:rPr>
          <w:rFonts w:ascii="Times New Roman" w:hAnsi="Times New Roman" w:cs="Times New Roman"/>
          <w:sz w:val="28"/>
          <w:szCs w:val="28"/>
        </w:rPr>
        <w:t>”)</w:t>
      </w:r>
      <w:r w:rsidR="006A0F46">
        <w:rPr>
          <w:rFonts w:ascii="Times New Roman" w:hAnsi="Times New Roman" w:cs="Times New Roman"/>
          <w:sz w:val="28"/>
          <w:szCs w:val="28"/>
        </w:rPr>
        <w:t xml:space="preserve"> </w:t>
      </w:r>
      <w:r w:rsidR="006A0F46" w:rsidRPr="008253A5">
        <w:rPr>
          <w:rFonts w:ascii="Times New Roman" w:hAnsi="Times New Roman" w:cs="Times New Roman"/>
          <w:sz w:val="28"/>
          <w:szCs w:val="28"/>
        </w:rPr>
        <w:t>[1]</w:t>
      </w:r>
      <w:r w:rsidR="001E644D" w:rsidRPr="006A0F46">
        <w:rPr>
          <w:rFonts w:ascii="Times New Roman" w:hAnsi="Times New Roman" w:cs="Times New Roman"/>
          <w:sz w:val="28"/>
          <w:szCs w:val="28"/>
        </w:rPr>
        <w:t>. Творчество драматурга несет отсвет грандиозного культурного переворота, который совершался в Европе, со специфическими славянскими чертами, характерными для Дубровника.</w:t>
      </w:r>
    </w:p>
    <w:p w14:paraId="2263E7B4" w14:textId="1B33B92D" w:rsidR="00726FF1" w:rsidRDefault="004875B4" w:rsidP="0072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6">
        <w:rPr>
          <w:rFonts w:ascii="Times New Roman" w:hAnsi="Times New Roman" w:cs="Times New Roman"/>
          <w:sz w:val="28"/>
          <w:szCs w:val="28"/>
        </w:rPr>
        <w:lastRenderedPageBreak/>
        <w:t xml:space="preserve">Цифровые технологии дают возможность </w:t>
      </w:r>
      <w:r w:rsidR="00A5798B">
        <w:rPr>
          <w:rFonts w:ascii="Times New Roman" w:hAnsi="Times New Roman" w:cs="Times New Roman"/>
          <w:sz w:val="28"/>
          <w:szCs w:val="28"/>
        </w:rPr>
        <w:t>прикоснуться к наследию М. </w:t>
      </w:r>
      <w:proofErr w:type="spellStart"/>
      <w:r w:rsidR="003509BB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="003509BB">
        <w:rPr>
          <w:rFonts w:ascii="Times New Roman" w:hAnsi="Times New Roman" w:cs="Times New Roman"/>
          <w:sz w:val="28"/>
          <w:szCs w:val="28"/>
        </w:rPr>
        <w:t>, представленному</w:t>
      </w:r>
      <w:r w:rsidR="0030230A" w:rsidRPr="006A0F46">
        <w:rPr>
          <w:rFonts w:ascii="Times New Roman" w:hAnsi="Times New Roman" w:cs="Times New Roman"/>
          <w:sz w:val="28"/>
          <w:szCs w:val="28"/>
        </w:rPr>
        <w:t xml:space="preserve"> многочисленными научными литературоведческими статьями, архивными документами и собственно произведениями автора, а также «побывать» на спектаклях, поставленных по его пьесам, посетить дом-музей в городе Дубровнике. Мультимедийные технологии, предоставленные музеем, позволяют подробно ознакомиться с биографией и жизненным путём Марина </w:t>
      </w:r>
      <w:proofErr w:type="spellStart"/>
      <w:r w:rsidR="0030230A" w:rsidRPr="006A0F46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="0030230A" w:rsidRPr="006A0F46">
        <w:rPr>
          <w:rFonts w:ascii="Times New Roman" w:hAnsi="Times New Roman" w:cs="Times New Roman"/>
          <w:sz w:val="28"/>
          <w:szCs w:val="28"/>
        </w:rPr>
        <w:t xml:space="preserve">. С помощью интернет-ресурсов в разных ракурсах предстаёт скульптурное изображение драматурга, созданное выдающимся скульптором Иваном </w:t>
      </w:r>
      <w:proofErr w:type="spellStart"/>
      <w:r w:rsidR="0030230A" w:rsidRPr="006A0F46">
        <w:rPr>
          <w:rFonts w:ascii="Times New Roman" w:hAnsi="Times New Roman" w:cs="Times New Roman"/>
          <w:sz w:val="28"/>
          <w:szCs w:val="28"/>
        </w:rPr>
        <w:t>Мештровичем</w:t>
      </w:r>
      <w:proofErr w:type="spellEnd"/>
      <w:r w:rsidR="0030230A" w:rsidRPr="006A0F46">
        <w:rPr>
          <w:rFonts w:ascii="Times New Roman" w:hAnsi="Times New Roman" w:cs="Times New Roman"/>
          <w:sz w:val="28"/>
          <w:szCs w:val="28"/>
        </w:rPr>
        <w:t xml:space="preserve">. </w:t>
      </w:r>
      <w:r w:rsidR="00203574" w:rsidRPr="006A0F46">
        <w:rPr>
          <w:rFonts w:ascii="Times New Roman" w:hAnsi="Times New Roman" w:cs="Times New Roman"/>
          <w:sz w:val="28"/>
          <w:szCs w:val="28"/>
        </w:rPr>
        <w:t xml:space="preserve">Кроме того, портрет М. </w:t>
      </w:r>
      <w:proofErr w:type="spellStart"/>
      <w:r w:rsidR="00203574" w:rsidRPr="006A0F46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="00203574" w:rsidRPr="006A0F46">
        <w:rPr>
          <w:rFonts w:ascii="Times New Roman" w:hAnsi="Times New Roman" w:cs="Times New Roman"/>
          <w:sz w:val="28"/>
          <w:szCs w:val="28"/>
        </w:rPr>
        <w:t xml:space="preserve"> изображается и на почтовых марках, о чём свидетельствует сайт philatelia.ru. </w:t>
      </w:r>
      <w:r w:rsidR="007D18CA" w:rsidRPr="006A0F46">
        <w:rPr>
          <w:rFonts w:ascii="Times New Roman" w:hAnsi="Times New Roman" w:cs="Times New Roman"/>
          <w:sz w:val="28"/>
          <w:szCs w:val="28"/>
        </w:rPr>
        <w:t xml:space="preserve">А для желающих посетить Дубровник </w:t>
      </w:r>
      <w:r w:rsidR="00726FF1">
        <w:rPr>
          <w:rFonts w:ascii="Times New Roman" w:hAnsi="Times New Roman" w:cs="Times New Roman"/>
          <w:sz w:val="28"/>
          <w:szCs w:val="28"/>
        </w:rPr>
        <w:t>и</w:t>
      </w:r>
      <w:r w:rsidR="007D18CA" w:rsidRPr="006A0F46">
        <w:rPr>
          <w:rFonts w:ascii="Times New Roman" w:hAnsi="Times New Roman" w:cs="Times New Roman"/>
          <w:sz w:val="28"/>
          <w:szCs w:val="28"/>
        </w:rPr>
        <w:t xml:space="preserve">нтернет предоставляет список отелей, расположенных недалеко от дома-музея М. </w:t>
      </w:r>
      <w:proofErr w:type="spellStart"/>
      <w:r w:rsidR="007D18CA" w:rsidRPr="006A0F46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="007D18CA" w:rsidRPr="006A0F46">
        <w:rPr>
          <w:rFonts w:ascii="Times New Roman" w:hAnsi="Times New Roman" w:cs="Times New Roman"/>
          <w:sz w:val="28"/>
          <w:szCs w:val="28"/>
        </w:rPr>
        <w:t xml:space="preserve">. </w:t>
      </w:r>
      <w:r w:rsidR="003921DD" w:rsidRPr="006A0F46">
        <w:rPr>
          <w:rFonts w:ascii="Times New Roman" w:hAnsi="Times New Roman" w:cs="Times New Roman"/>
          <w:sz w:val="28"/>
          <w:szCs w:val="28"/>
        </w:rPr>
        <w:t xml:space="preserve">Мультимедийные механизмы расширяют спектр услуг для посетителей музея и пользователей Сети. </w:t>
      </w:r>
      <w:r w:rsidR="00A5798B">
        <w:rPr>
          <w:rFonts w:ascii="Times New Roman" w:hAnsi="Times New Roman" w:cs="Times New Roman"/>
          <w:sz w:val="28"/>
          <w:szCs w:val="28"/>
        </w:rPr>
        <w:t>По мнению М.</w:t>
      </w:r>
      <w:r w:rsidR="003509BB">
        <w:rPr>
          <w:rFonts w:ascii="Times New Roman" w:hAnsi="Times New Roman" w:cs="Times New Roman"/>
          <w:sz w:val="28"/>
          <w:szCs w:val="28"/>
        </w:rPr>
        <w:t xml:space="preserve"> </w:t>
      </w:r>
      <w:r w:rsidR="00A5798B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="007F2BA8" w:rsidRPr="006A0F46">
        <w:rPr>
          <w:rFonts w:ascii="Times New Roman" w:hAnsi="Times New Roman" w:cs="Times New Roman"/>
          <w:sz w:val="28"/>
          <w:szCs w:val="28"/>
        </w:rPr>
        <w:t>Шилиной</w:t>
      </w:r>
      <w:proofErr w:type="spellEnd"/>
      <w:r w:rsidR="007F2BA8" w:rsidRPr="006A0F46">
        <w:rPr>
          <w:rFonts w:ascii="Times New Roman" w:hAnsi="Times New Roman" w:cs="Times New Roman"/>
          <w:sz w:val="28"/>
          <w:szCs w:val="28"/>
        </w:rPr>
        <w:t xml:space="preserve">, «распространение Интернета как нового типа канала, среды коммуникации и её </w:t>
      </w:r>
      <w:r w:rsidR="009513D7" w:rsidRPr="006A0F46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7F2BA8" w:rsidRPr="006A0F46">
        <w:rPr>
          <w:rFonts w:ascii="Times New Roman" w:hAnsi="Times New Roman" w:cs="Times New Roman"/>
          <w:sz w:val="28"/>
          <w:szCs w:val="28"/>
        </w:rPr>
        <w:t xml:space="preserve"> участника, меняет модель коммуникации журнализма принципиально. И как ни парадоксально, одной из актуальных тенденций развития профессиональной </w:t>
      </w:r>
      <w:proofErr w:type="spellStart"/>
      <w:r w:rsidR="007F2BA8" w:rsidRPr="006A0F46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7F2BA8" w:rsidRPr="006A0F46">
        <w:rPr>
          <w:rFonts w:ascii="Times New Roman" w:hAnsi="Times New Roman" w:cs="Times New Roman"/>
          <w:sz w:val="28"/>
          <w:szCs w:val="28"/>
        </w:rPr>
        <w:t xml:space="preserve"> в </w:t>
      </w:r>
      <w:r w:rsidR="00726FF1">
        <w:rPr>
          <w:rFonts w:ascii="Times New Roman" w:hAnsi="Times New Roman" w:cs="Times New Roman"/>
          <w:sz w:val="28"/>
          <w:szCs w:val="28"/>
        </w:rPr>
        <w:t>и</w:t>
      </w:r>
      <w:r w:rsidR="007F2BA8" w:rsidRPr="006A0F46">
        <w:rPr>
          <w:rFonts w:ascii="Times New Roman" w:hAnsi="Times New Roman" w:cs="Times New Roman"/>
          <w:sz w:val="28"/>
          <w:szCs w:val="28"/>
        </w:rPr>
        <w:t>нтернете становится публицистичность»</w:t>
      </w:r>
      <w:r w:rsidR="006A0F46">
        <w:rPr>
          <w:rFonts w:ascii="Times New Roman" w:hAnsi="Times New Roman" w:cs="Times New Roman"/>
          <w:sz w:val="28"/>
          <w:szCs w:val="28"/>
        </w:rPr>
        <w:t xml:space="preserve"> </w:t>
      </w:r>
      <w:r w:rsidR="006A0F46" w:rsidRPr="008253A5">
        <w:rPr>
          <w:rFonts w:ascii="Times New Roman" w:hAnsi="Times New Roman" w:cs="Times New Roman"/>
          <w:sz w:val="28"/>
          <w:szCs w:val="28"/>
        </w:rPr>
        <w:t>[</w:t>
      </w:r>
      <w:r w:rsidR="00726FF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A0F46">
        <w:rPr>
          <w:rFonts w:ascii="Times New Roman" w:hAnsi="Times New Roman" w:cs="Times New Roman"/>
          <w:sz w:val="28"/>
          <w:szCs w:val="28"/>
        </w:rPr>
        <w:t>:</w:t>
      </w:r>
      <w:r w:rsidR="00726FF1">
        <w:rPr>
          <w:rFonts w:ascii="Times New Roman" w:hAnsi="Times New Roman" w:cs="Times New Roman"/>
          <w:sz w:val="28"/>
          <w:szCs w:val="28"/>
        </w:rPr>
        <w:t xml:space="preserve"> </w:t>
      </w:r>
      <w:r w:rsidR="006A0F46">
        <w:rPr>
          <w:rFonts w:ascii="Times New Roman" w:hAnsi="Times New Roman" w:cs="Times New Roman"/>
          <w:sz w:val="28"/>
          <w:szCs w:val="28"/>
        </w:rPr>
        <w:t>70</w:t>
      </w:r>
      <w:r w:rsidR="006A0F46" w:rsidRPr="008253A5">
        <w:rPr>
          <w:rFonts w:ascii="Times New Roman" w:hAnsi="Times New Roman" w:cs="Times New Roman"/>
          <w:sz w:val="28"/>
          <w:szCs w:val="28"/>
        </w:rPr>
        <w:t>]</w:t>
      </w:r>
      <w:r w:rsidR="007F2BA8" w:rsidRPr="006A0F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D24D48" w14:textId="77777777" w:rsidR="00726FF1" w:rsidRDefault="00782E88" w:rsidP="0072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6">
        <w:rPr>
          <w:rFonts w:ascii="Times New Roman" w:hAnsi="Times New Roman" w:cs="Times New Roman"/>
          <w:sz w:val="28"/>
          <w:szCs w:val="28"/>
        </w:rPr>
        <w:t xml:space="preserve">Интернет-ресурсы уделяют большое внимание публицистике Марина </w:t>
      </w:r>
      <w:proofErr w:type="spellStart"/>
      <w:r w:rsidRPr="006A0F46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Pr="006A0F46">
        <w:rPr>
          <w:rFonts w:ascii="Times New Roman" w:hAnsi="Times New Roman" w:cs="Times New Roman"/>
          <w:sz w:val="28"/>
          <w:szCs w:val="28"/>
        </w:rPr>
        <w:t xml:space="preserve">, пронизывающей всё его творчество, в котором предстаёт взаимодействие публицистических и художественных форм. </w:t>
      </w:r>
      <w:r w:rsidR="006E1C5C" w:rsidRPr="006A0F46">
        <w:rPr>
          <w:rFonts w:ascii="Times New Roman" w:hAnsi="Times New Roman" w:cs="Times New Roman"/>
          <w:sz w:val="28"/>
          <w:szCs w:val="28"/>
        </w:rPr>
        <w:t xml:space="preserve">Этот процесс связан с тем, что грани между публицистикой и искусством не могли быть слишком явными в силу отсутствия в то время средств массовой информации. </w:t>
      </w:r>
    </w:p>
    <w:p w14:paraId="5F5B7A18" w14:textId="7FED5C29" w:rsidR="00726FF1" w:rsidRDefault="00C51666" w:rsidP="0072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6">
        <w:rPr>
          <w:rFonts w:ascii="Times New Roman" w:hAnsi="Times New Roman" w:cs="Times New Roman"/>
          <w:sz w:val="28"/>
          <w:szCs w:val="28"/>
        </w:rPr>
        <w:t xml:space="preserve">Вместе с этим большинство исследователей теории публицистики сходятся во мнении, что облечение публицистики в те формы, которые позволяют считать ее по-настоящему общественно значимой и публичной, связано с появлением массового читателя, которого породил технический прорыв для своего времени – изобретение Иоганном Гуттенбергом печатного </w:t>
      </w:r>
      <w:r w:rsidRPr="006A0F46">
        <w:rPr>
          <w:rFonts w:ascii="Times New Roman" w:hAnsi="Times New Roman" w:cs="Times New Roman"/>
          <w:sz w:val="28"/>
          <w:szCs w:val="28"/>
        </w:rPr>
        <w:lastRenderedPageBreak/>
        <w:t>станка. Последующее возникновение и развитие в эпоху становления буржуазии средств производства и распространения литературных произведений привело к популяризации публицистики</w:t>
      </w:r>
      <w:r w:rsidR="006A0F46">
        <w:rPr>
          <w:rFonts w:ascii="Times New Roman" w:hAnsi="Times New Roman" w:cs="Times New Roman"/>
          <w:sz w:val="28"/>
          <w:szCs w:val="28"/>
        </w:rPr>
        <w:t xml:space="preserve"> [</w:t>
      </w:r>
      <w:r w:rsidR="00726FF1">
        <w:rPr>
          <w:rFonts w:ascii="Times New Roman" w:hAnsi="Times New Roman" w:cs="Times New Roman"/>
          <w:sz w:val="28"/>
          <w:szCs w:val="28"/>
        </w:rPr>
        <w:t>2</w:t>
      </w:r>
      <w:r w:rsidR="006A0F46">
        <w:rPr>
          <w:rFonts w:ascii="Times New Roman" w:hAnsi="Times New Roman" w:cs="Times New Roman"/>
          <w:sz w:val="28"/>
          <w:szCs w:val="28"/>
        </w:rPr>
        <w:t>]</w:t>
      </w:r>
      <w:r w:rsidRPr="006A0F46">
        <w:rPr>
          <w:rFonts w:ascii="Times New Roman" w:hAnsi="Times New Roman" w:cs="Times New Roman"/>
          <w:sz w:val="28"/>
          <w:szCs w:val="28"/>
        </w:rPr>
        <w:t>.</w:t>
      </w:r>
      <w:r w:rsidR="00CE7DA4" w:rsidRPr="006A0F46">
        <w:rPr>
          <w:rFonts w:ascii="Times New Roman" w:hAnsi="Times New Roman" w:cs="Times New Roman"/>
          <w:sz w:val="28"/>
          <w:szCs w:val="28"/>
        </w:rPr>
        <w:t xml:space="preserve"> </w:t>
      </w:r>
      <w:r w:rsidR="006A0F46">
        <w:rPr>
          <w:rFonts w:ascii="Times New Roman" w:hAnsi="Times New Roman" w:cs="Times New Roman"/>
          <w:sz w:val="28"/>
          <w:szCs w:val="28"/>
        </w:rPr>
        <w:t>В письмах М. </w:t>
      </w:r>
      <w:proofErr w:type="spellStart"/>
      <w:r w:rsidR="003509BB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="003509BB">
        <w:rPr>
          <w:rFonts w:ascii="Times New Roman" w:hAnsi="Times New Roman" w:cs="Times New Roman"/>
          <w:sz w:val="28"/>
          <w:szCs w:val="28"/>
        </w:rPr>
        <w:t>, эпистолярной публицистике</w:t>
      </w:r>
      <w:r w:rsidR="00667399" w:rsidRPr="006A0F46">
        <w:rPr>
          <w:rFonts w:ascii="Times New Roman" w:hAnsi="Times New Roman" w:cs="Times New Roman"/>
          <w:sz w:val="28"/>
          <w:szCs w:val="28"/>
        </w:rPr>
        <w:t xml:space="preserve"> того времени</w:t>
      </w:r>
      <w:r w:rsidR="003509BB">
        <w:rPr>
          <w:rFonts w:ascii="Times New Roman" w:hAnsi="Times New Roman" w:cs="Times New Roman"/>
          <w:sz w:val="28"/>
          <w:szCs w:val="28"/>
        </w:rPr>
        <w:t>,</w:t>
      </w:r>
      <w:r w:rsidR="00667399" w:rsidRPr="006A0F46">
        <w:rPr>
          <w:rFonts w:ascii="Times New Roman" w:hAnsi="Times New Roman" w:cs="Times New Roman"/>
          <w:sz w:val="28"/>
          <w:szCs w:val="28"/>
        </w:rPr>
        <w:t xml:space="preserve"> даётся беспристрастная оценка нравов современного ему Дубровника. Автор конструирует в них идеальный тип государства, который мог бы стать моделью для политического и социального развития его родного города. </w:t>
      </w:r>
    </w:p>
    <w:p w14:paraId="6BCEAD82" w14:textId="4F1791AE" w:rsidR="00CE7DA4" w:rsidRDefault="00CE7DA4" w:rsidP="00726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46">
        <w:rPr>
          <w:rFonts w:ascii="Times New Roman" w:hAnsi="Times New Roman" w:cs="Times New Roman"/>
          <w:sz w:val="28"/>
          <w:szCs w:val="28"/>
        </w:rPr>
        <w:t xml:space="preserve">Каждый пользователь </w:t>
      </w:r>
      <w:r w:rsidR="00726FF1">
        <w:rPr>
          <w:rFonts w:ascii="Times New Roman" w:hAnsi="Times New Roman" w:cs="Times New Roman"/>
          <w:sz w:val="28"/>
          <w:szCs w:val="28"/>
        </w:rPr>
        <w:t>и</w:t>
      </w:r>
      <w:r w:rsidRPr="006A0F46">
        <w:rPr>
          <w:rFonts w:ascii="Times New Roman" w:hAnsi="Times New Roman" w:cs="Times New Roman"/>
          <w:sz w:val="28"/>
          <w:szCs w:val="28"/>
        </w:rPr>
        <w:t>нтернета в онлайн-режиме может стать участником того или иного события, посвящённого творчеству драматурга</w:t>
      </w:r>
      <w:r w:rsidR="00AF6BBA" w:rsidRPr="006A0F46">
        <w:rPr>
          <w:rFonts w:ascii="Times New Roman" w:hAnsi="Times New Roman" w:cs="Times New Roman"/>
          <w:sz w:val="28"/>
          <w:szCs w:val="28"/>
        </w:rPr>
        <w:t xml:space="preserve">. Высокая степень наглядности даёт возможность продвижению произведений М. </w:t>
      </w:r>
      <w:proofErr w:type="spellStart"/>
      <w:r w:rsidR="00AF6BBA" w:rsidRPr="006A0F46">
        <w:rPr>
          <w:rFonts w:ascii="Times New Roman" w:hAnsi="Times New Roman" w:cs="Times New Roman"/>
          <w:sz w:val="28"/>
          <w:szCs w:val="28"/>
        </w:rPr>
        <w:t>Држича</w:t>
      </w:r>
      <w:proofErr w:type="spellEnd"/>
      <w:r w:rsidR="00AF6BBA" w:rsidRPr="006A0F46">
        <w:rPr>
          <w:rFonts w:ascii="Times New Roman" w:hAnsi="Times New Roman" w:cs="Times New Roman"/>
          <w:sz w:val="28"/>
          <w:szCs w:val="28"/>
        </w:rPr>
        <w:t xml:space="preserve"> в обл</w:t>
      </w:r>
      <w:r w:rsidR="004A2068">
        <w:rPr>
          <w:rFonts w:ascii="Times New Roman" w:hAnsi="Times New Roman" w:cs="Times New Roman"/>
          <w:sz w:val="28"/>
          <w:szCs w:val="28"/>
        </w:rPr>
        <w:t>асти различных видов искусств.</w:t>
      </w:r>
    </w:p>
    <w:p w14:paraId="72E35147" w14:textId="563CA883" w:rsidR="006A0F46" w:rsidRDefault="006A0F46" w:rsidP="00E23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15B21724" w14:textId="77777777" w:rsidR="006A0F46" w:rsidRPr="00E23BE9" w:rsidRDefault="00E23BE9" w:rsidP="0010772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BE9">
        <w:rPr>
          <w:rFonts w:ascii="Times New Roman" w:hAnsi="Times New Roman" w:cs="Times New Roman"/>
          <w:sz w:val="28"/>
          <w:szCs w:val="28"/>
        </w:rPr>
        <w:t>Джиh</w:t>
      </w:r>
      <w:proofErr w:type="spellEnd"/>
      <w:r w:rsidRPr="00E23BE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23BE9">
        <w:rPr>
          <w:rFonts w:ascii="Times New Roman" w:hAnsi="Times New Roman" w:cs="Times New Roman"/>
          <w:sz w:val="28"/>
          <w:szCs w:val="28"/>
        </w:rPr>
        <w:t>Изабрана</w:t>
      </w:r>
      <w:proofErr w:type="spellEnd"/>
      <w:r w:rsidRPr="00E23BE9">
        <w:rPr>
          <w:rFonts w:ascii="Times New Roman" w:hAnsi="Times New Roman" w:cs="Times New Roman"/>
          <w:sz w:val="28"/>
          <w:szCs w:val="28"/>
        </w:rPr>
        <w:t xml:space="preserve"> дела. </w:t>
      </w:r>
      <w:proofErr w:type="spellStart"/>
      <w:r w:rsidRPr="00E23BE9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E23BE9">
        <w:rPr>
          <w:rFonts w:ascii="Times New Roman" w:hAnsi="Times New Roman" w:cs="Times New Roman"/>
          <w:sz w:val="28"/>
          <w:szCs w:val="28"/>
        </w:rPr>
        <w:t>, 1963.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E9">
        <w:rPr>
          <w:rFonts w:ascii="Times New Roman" w:hAnsi="Times New Roman" w:cs="Times New Roman"/>
          <w:sz w:val="28"/>
          <w:szCs w:val="28"/>
        </w:rPr>
        <w:t>276.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AA5AB" w14:textId="77777777" w:rsidR="00726FF1" w:rsidRPr="0022298F" w:rsidRDefault="00726FF1" w:rsidP="00726FF1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E9">
        <w:rPr>
          <w:rFonts w:ascii="Times New Roman" w:hAnsi="Times New Roman" w:cs="Times New Roman"/>
          <w:sz w:val="28"/>
          <w:szCs w:val="28"/>
        </w:rPr>
        <w:t>Зубко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E9">
        <w:rPr>
          <w:rFonts w:ascii="Times New Roman" w:hAnsi="Times New Roman" w:cs="Times New Roman"/>
          <w:sz w:val="28"/>
          <w:szCs w:val="28"/>
        </w:rPr>
        <w:t xml:space="preserve">В. Радиопублицистика России: проблемно-тематические и структурно-функциональные характеристики: </w:t>
      </w:r>
      <w:proofErr w:type="spellStart"/>
      <w:r w:rsidRPr="00E23BE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23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3BE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23BE9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E23BE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E23BE9">
        <w:rPr>
          <w:rFonts w:ascii="Times New Roman" w:hAnsi="Times New Roman" w:cs="Times New Roman"/>
          <w:sz w:val="28"/>
          <w:szCs w:val="28"/>
        </w:rPr>
        <w:t>. наук. М., 2018.</w:t>
      </w:r>
    </w:p>
    <w:p w14:paraId="70197D6F" w14:textId="59D5A244" w:rsidR="00726FF1" w:rsidRPr="00726FF1" w:rsidRDefault="00E23BE9" w:rsidP="00726FF1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E9">
        <w:rPr>
          <w:rFonts w:ascii="Times New Roman" w:hAnsi="Times New Roman" w:cs="Times New Roman"/>
          <w:sz w:val="28"/>
          <w:szCs w:val="28"/>
        </w:rPr>
        <w:t>Шилина М.</w:t>
      </w:r>
      <w:r w:rsidR="003509BB">
        <w:rPr>
          <w:rFonts w:ascii="Times New Roman" w:hAnsi="Times New Roman" w:cs="Times New Roman"/>
          <w:sz w:val="28"/>
          <w:szCs w:val="28"/>
        </w:rPr>
        <w:t xml:space="preserve"> </w:t>
      </w:r>
      <w:r w:rsidRPr="00E23BE9">
        <w:rPr>
          <w:rFonts w:ascii="Times New Roman" w:hAnsi="Times New Roman" w:cs="Times New Roman"/>
          <w:sz w:val="28"/>
          <w:szCs w:val="28"/>
        </w:rPr>
        <w:t xml:space="preserve">Г. Новейшие медиа </w:t>
      </w:r>
      <w:proofErr w:type="spellStart"/>
      <w:r w:rsidRPr="00E23BE9">
        <w:rPr>
          <w:rFonts w:ascii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новейшая публицистика? // </w:t>
      </w:r>
      <w:r w:rsidRPr="00E23BE9">
        <w:rPr>
          <w:rFonts w:ascii="Times New Roman" w:hAnsi="Times New Roman" w:cs="Times New Roman"/>
          <w:sz w:val="28"/>
          <w:szCs w:val="28"/>
        </w:rPr>
        <w:t>Публицистика в современном обществе: материалы научно-</w:t>
      </w:r>
      <w:proofErr w:type="spellStart"/>
      <w:r w:rsidRPr="00E23BE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23BE9">
        <w:rPr>
          <w:rFonts w:ascii="Times New Roman" w:hAnsi="Times New Roman" w:cs="Times New Roman"/>
          <w:sz w:val="28"/>
          <w:szCs w:val="28"/>
        </w:rPr>
        <w:t>. семинара «Современная периодическая печать в контексте коммуникативных процессов (трагедия публицистики в современном обществе)» / отв.</w:t>
      </w:r>
      <w:r w:rsidR="003509BB">
        <w:rPr>
          <w:rFonts w:ascii="Times New Roman" w:hAnsi="Times New Roman" w:cs="Times New Roman"/>
          <w:sz w:val="28"/>
          <w:szCs w:val="28"/>
        </w:rPr>
        <w:t xml:space="preserve"> ред.</w:t>
      </w:r>
      <w:r w:rsidRPr="00E23BE9">
        <w:rPr>
          <w:rFonts w:ascii="Times New Roman" w:hAnsi="Times New Roman" w:cs="Times New Roman"/>
          <w:sz w:val="28"/>
          <w:szCs w:val="28"/>
        </w:rPr>
        <w:t xml:space="preserve"> Б.</w:t>
      </w:r>
      <w:r w:rsidR="003509BB">
        <w:rPr>
          <w:rFonts w:ascii="Times New Roman" w:hAnsi="Times New Roman" w:cs="Times New Roman"/>
          <w:sz w:val="28"/>
          <w:szCs w:val="28"/>
        </w:rPr>
        <w:t xml:space="preserve"> </w:t>
      </w:r>
      <w:r w:rsidRPr="00E23BE9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E23BE9"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 w:rsidRPr="00E23BE9">
        <w:rPr>
          <w:rFonts w:ascii="Times New Roman" w:hAnsi="Times New Roman" w:cs="Times New Roman"/>
          <w:sz w:val="28"/>
          <w:szCs w:val="28"/>
        </w:rPr>
        <w:t>. СПб., 2014. С. 70</w:t>
      </w:r>
    </w:p>
    <w:sectPr w:rsidR="00726FF1" w:rsidRPr="00726FF1" w:rsidSect="002D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81E15" w14:textId="77777777" w:rsidR="00A75E14" w:rsidRDefault="00A75E14" w:rsidP="009513D7">
      <w:pPr>
        <w:spacing w:after="0" w:line="240" w:lineRule="auto"/>
      </w:pPr>
      <w:r>
        <w:separator/>
      </w:r>
    </w:p>
  </w:endnote>
  <w:endnote w:type="continuationSeparator" w:id="0">
    <w:p w14:paraId="74958402" w14:textId="77777777" w:rsidR="00A75E14" w:rsidRDefault="00A75E14" w:rsidP="0095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4659" w14:textId="77777777" w:rsidR="00A75E14" w:rsidRDefault="00A75E14" w:rsidP="009513D7">
      <w:pPr>
        <w:spacing w:after="0" w:line="240" w:lineRule="auto"/>
      </w:pPr>
      <w:r>
        <w:separator/>
      </w:r>
    </w:p>
  </w:footnote>
  <w:footnote w:type="continuationSeparator" w:id="0">
    <w:p w14:paraId="05D65166" w14:textId="77777777" w:rsidR="00A75E14" w:rsidRDefault="00A75E14" w:rsidP="0095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7402"/>
    <w:multiLevelType w:val="hybridMultilevel"/>
    <w:tmpl w:val="6188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435E1"/>
    <w:multiLevelType w:val="hybridMultilevel"/>
    <w:tmpl w:val="20FE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DB"/>
    <w:rsid w:val="0010772F"/>
    <w:rsid w:val="00110680"/>
    <w:rsid w:val="001A0293"/>
    <w:rsid w:val="001A6366"/>
    <w:rsid w:val="001C3137"/>
    <w:rsid w:val="001E644D"/>
    <w:rsid w:val="00203574"/>
    <w:rsid w:val="0022298F"/>
    <w:rsid w:val="00231EB8"/>
    <w:rsid w:val="002D2C06"/>
    <w:rsid w:val="002D4AB8"/>
    <w:rsid w:val="0030230A"/>
    <w:rsid w:val="003509BB"/>
    <w:rsid w:val="003921DD"/>
    <w:rsid w:val="004875B4"/>
    <w:rsid w:val="004A2068"/>
    <w:rsid w:val="005541AB"/>
    <w:rsid w:val="00572C71"/>
    <w:rsid w:val="005B525E"/>
    <w:rsid w:val="005C1682"/>
    <w:rsid w:val="006017DB"/>
    <w:rsid w:val="00667399"/>
    <w:rsid w:val="006A0F46"/>
    <w:rsid w:val="006E1C5C"/>
    <w:rsid w:val="00726FF1"/>
    <w:rsid w:val="007461C7"/>
    <w:rsid w:val="00782E88"/>
    <w:rsid w:val="007D18CA"/>
    <w:rsid w:val="007F2BA8"/>
    <w:rsid w:val="008253A5"/>
    <w:rsid w:val="009513D7"/>
    <w:rsid w:val="00A5798B"/>
    <w:rsid w:val="00A75E14"/>
    <w:rsid w:val="00AF6BBA"/>
    <w:rsid w:val="00B40C16"/>
    <w:rsid w:val="00C51666"/>
    <w:rsid w:val="00CE7DA4"/>
    <w:rsid w:val="00CF4384"/>
    <w:rsid w:val="00D30CFA"/>
    <w:rsid w:val="00E23BE9"/>
    <w:rsid w:val="00F23134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A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Междустр.интервал:  полуторный"/>
    <w:basedOn w:val="a"/>
    <w:uiPriority w:val="99"/>
    <w:rsid w:val="001E644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513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13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13D7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7461C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461C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61C7"/>
    <w:rPr>
      <w:vertAlign w:val="superscript"/>
    </w:rPr>
  </w:style>
  <w:style w:type="paragraph" w:styleId="aa">
    <w:name w:val="Normal (Web)"/>
    <w:basedOn w:val="a"/>
    <w:uiPriority w:val="99"/>
    <w:unhideWhenUsed/>
    <w:rsid w:val="006A0F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0F4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2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b.5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15A7-2AFB-45B8-9833-871B69D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Viktoriya.VV@outlook.com</cp:lastModifiedBy>
  <cp:revision>2</cp:revision>
  <dcterms:created xsi:type="dcterms:W3CDTF">2020-03-03T18:03:00Z</dcterms:created>
  <dcterms:modified xsi:type="dcterms:W3CDTF">2020-03-03T18:03:00Z</dcterms:modified>
</cp:coreProperties>
</file>