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72990" w14:textId="77777777" w:rsidR="00D057E1" w:rsidRPr="00A976D2" w:rsidRDefault="00D057E1" w:rsidP="00D057E1">
      <w:pPr>
        <w:pStyle w:val="a4"/>
        <w:spacing w:before="0" w:after="0" w:line="360" w:lineRule="auto"/>
        <w:ind w:firstLine="709"/>
        <w:rPr>
          <w:color w:val="auto"/>
          <w:sz w:val="28"/>
          <w:szCs w:val="28"/>
          <w:u w:color="444444"/>
        </w:rPr>
      </w:pPr>
      <w:r w:rsidRPr="00A976D2">
        <w:rPr>
          <w:color w:val="auto"/>
          <w:sz w:val="28"/>
          <w:szCs w:val="28"/>
        </w:rPr>
        <w:t>Олег Викторович Тепляков</w:t>
      </w:r>
    </w:p>
    <w:p w14:paraId="3B625E8B" w14:textId="77777777" w:rsidR="00D057E1" w:rsidRPr="00A976D2" w:rsidRDefault="00D057E1" w:rsidP="00D057E1">
      <w:pPr>
        <w:spacing w:after="0" w:line="360" w:lineRule="auto"/>
        <w:ind w:firstLine="709"/>
        <w:rPr>
          <w:color w:val="auto"/>
          <w:sz w:val="28"/>
          <w:szCs w:val="28"/>
          <w:u w:color="444444"/>
        </w:rPr>
      </w:pPr>
      <w:r w:rsidRPr="00A976D2">
        <w:rPr>
          <w:color w:val="auto"/>
          <w:sz w:val="28"/>
          <w:szCs w:val="28"/>
          <w:u w:color="444444"/>
        </w:rPr>
        <w:t xml:space="preserve">Санкт-Петербургский институт повышения квалификации работников ФСИН России </w:t>
      </w:r>
    </w:p>
    <w:p w14:paraId="47D1BD2F" w14:textId="77777777" w:rsidR="00D057E1" w:rsidRPr="00A976D2" w:rsidRDefault="00A976D2" w:rsidP="00D057E1">
      <w:pPr>
        <w:pStyle w:val="a4"/>
        <w:spacing w:before="0" w:after="0" w:line="360" w:lineRule="auto"/>
        <w:ind w:firstLine="709"/>
        <w:rPr>
          <w:rStyle w:val="a5"/>
          <w:color w:val="auto"/>
          <w:sz w:val="28"/>
          <w:szCs w:val="28"/>
          <w:u w:color="444444"/>
        </w:rPr>
      </w:pPr>
      <w:hyperlink r:id="rId6" w:history="1">
        <w:r w:rsidR="00D057E1" w:rsidRPr="00A976D2">
          <w:rPr>
            <w:rStyle w:val="Hyperlink0"/>
            <w:color w:val="auto"/>
          </w:rPr>
          <w:t>otvspb@yandex.ru</w:t>
        </w:r>
      </w:hyperlink>
      <w:r w:rsidR="00D057E1" w:rsidRPr="00A976D2">
        <w:rPr>
          <w:rStyle w:val="a5"/>
          <w:color w:val="auto"/>
          <w:sz w:val="28"/>
          <w:szCs w:val="28"/>
          <w:u w:color="444444"/>
        </w:rPr>
        <w:t xml:space="preserve"> </w:t>
      </w:r>
    </w:p>
    <w:p w14:paraId="545380E0" w14:textId="77777777" w:rsidR="00D057E1" w:rsidRPr="00A976D2" w:rsidRDefault="00D057E1" w:rsidP="00D057E1">
      <w:pPr>
        <w:pStyle w:val="a4"/>
        <w:spacing w:before="0" w:after="0" w:line="360" w:lineRule="auto"/>
        <w:ind w:firstLine="709"/>
        <w:rPr>
          <w:rStyle w:val="a5"/>
          <w:b/>
          <w:bCs/>
          <w:color w:val="auto"/>
          <w:sz w:val="28"/>
          <w:szCs w:val="28"/>
          <w:u w:color="444444"/>
        </w:rPr>
      </w:pPr>
    </w:p>
    <w:p w14:paraId="2283F22F" w14:textId="77777777" w:rsidR="00D057E1" w:rsidRPr="00A976D2" w:rsidRDefault="00D057E1" w:rsidP="00D057E1">
      <w:pPr>
        <w:pStyle w:val="a4"/>
        <w:spacing w:before="0" w:after="0" w:line="360" w:lineRule="auto"/>
        <w:ind w:firstLine="709"/>
        <w:jc w:val="center"/>
        <w:rPr>
          <w:rStyle w:val="a5"/>
          <w:color w:val="auto"/>
          <w:u w:color="444444"/>
        </w:rPr>
      </w:pPr>
      <w:r w:rsidRPr="00A976D2">
        <w:rPr>
          <w:rStyle w:val="a5"/>
          <w:b/>
          <w:bCs/>
          <w:color w:val="auto"/>
          <w:sz w:val="28"/>
          <w:szCs w:val="28"/>
          <w:u w:color="444444"/>
        </w:rPr>
        <w:t xml:space="preserve">Роль и место СМИ в информационной войне против </w:t>
      </w:r>
      <w:proofErr w:type="spellStart"/>
      <w:r w:rsidRPr="00A976D2">
        <w:rPr>
          <w:rStyle w:val="a5"/>
          <w:b/>
          <w:bCs/>
          <w:color w:val="auto"/>
          <w:sz w:val="28"/>
          <w:szCs w:val="28"/>
          <w:u w:color="444444"/>
        </w:rPr>
        <w:t>медиатерроризма</w:t>
      </w:r>
      <w:proofErr w:type="spellEnd"/>
    </w:p>
    <w:p w14:paraId="3AEEC2A0" w14:textId="19BAB36C" w:rsidR="00D057E1" w:rsidRPr="00A976D2" w:rsidRDefault="00D057E1" w:rsidP="00D057E1">
      <w:pPr>
        <w:pStyle w:val="a4"/>
        <w:spacing w:before="0" w:after="0" w:line="360" w:lineRule="auto"/>
        <w:ind w:firstLine="709"/>
        <w:jc w:val="both"/>
        <w:rPr>
          <w:rStyle w:val="a5"/>
          <w:color w:val="auto"/>
          <w:sz w:val="28"/>
          <w:szCs w:val="28"/>
          <w:u w:color="444444"/>
        </w:rPr>
      </w:pPr>
      <w:r w:rsidRPr="00A976D2">
        <w:rPr>
          <w:rStyle w:val="a5"/>
          <w:color w:val="auto"/>
          <w:sz w:val="28"/>
          <w:szCs w:val="28"/>
          <w:u w:color="444444"/>
        </w:rPr>
        <w:t xml:space="preserve">В статье рассматриваются вопросы, связанные с </w:t>
      </w:r>
      <w:proofErr w:type="spellStart"/>
      <w:r w:rsidRPr="00A976D2">
        <w:rPr>
          <w:rStyle w:val="a5"/>
          <w:color w:val="auto"/>
          <w:sz w:val="28"/>
          <w:szCs w:val="28"/>
          <w:u w:color="444444"/>
        </w:rPr>
        <w:t>медиатерроризмом</w:t>
      </w:r>
      <w:proofErr w:type="spellEnd"/>
      <w:r w:rsidRPr="00A976D2">
        <w:rPr>
          <w:rStyle w:val="a5"/>
          <w:color w:val="auto"/>
          <w:sz w:val="28"/>
          <w:szCs w:val="28"/>
          <w:u w:color="444444"/>
        </w:rPr>
        <w:t xml:space="preserve"> как фактором конфликтности в информационном пространстве. Автор указывает на проблему использования коммуникационных технологий представителями террористического сообщества, что оказывает влияние на ослабление системы глобальной информационной безопасности.</w:t>
      </w:r>
    </w:p>
    <w:p w14:paraId="74AD4DE3" w14:textId="77777777" w:rsidR="00D057E1" w:rsidRPr="00A976D2" w:rsidRDefault="00D057E1" w:rsidP="00D057E1">
      <w:pPr>
        <w:pStyle w:val="a4"/>
        <w:spacing w:before="0" w:after="0" w:line="360" w:lineRule="auto"/>
        <w:ind w:firstLine="709"/>
        <w:jc w:val="both"/>
        <w:rPr>
          <w:rStyle w:val="a5"/>
          <w:color w:val="auto"/>
          <w:sz w:val="28"/>
          <w:szCs w:val="28"/>
          <w:u w:color="444444"/>
        </w:rPr>
      </w:pPr>
      <w:r w:rsidRPr="00A976D2">
        <w:rPr>
          <w:rStyle w:val="a5"/>
          <w:color w:val="auto"/>
          <w:sz w:val="28"/>
          <w:szCs w:val="28"/>
          <w:u w:color="444444"/>
        </w:rPr>
        <w:t>Ключевые слова: СМИ, терроризм, экстремизм, информационный дискурс, информационное противодействие.</w:t>
      </w:r>
    </w:p>
    <w:p w14:paraId="3791EE88" w14:textId="77777777" w:rsidR="00D057E1" w:rsidRPr="00A976D2" w:rsidRDefault="00D057E1" w:rsidP="00D057E1">
      <w:pPr>
        <w:pStyle w:val="a4"/>
        <w:spacing w:before="0" w:after="0" w:line="360" w:lineRule="auto"/>
        <w:ind w:firstLine="709"/>
        <w:rPr>
          <w:rStyle w:val="a5"/>
          <w:color w:val="auto"/>
          <w:sz w:val="28"/>
          <w:szCs w:val="28"/>
          <w:u w:color="444444"/>
        </w:rPr>
      </w:pPr>
    </w:p>
    <w:p w14:paraId="7478B4FD" w14:textId="1C71F542" w:rsidR="00D057E1" w:rsidRPr="00A976D2" w:rsidRDefault="00D057E1" w:rsidP="00D057E1">
      <w:pPr>
        <w:pStyle w:val="a4"/>
        <w:spacing w:before="0" w:after="0" w:line="360" w:lineRule="auto"/>
        <w:ind w:firstLine="709"/>
        <w:jc w:val="both"/>
        <w:rPr>
          <w:rStyle w:val="a5"/>
          <w:color w:val="auto"/>
          <w:sz w:val="28"/>
          <w:szCs w:val="28"/>
          <w:u w:color="444444"/>
        </w:rPr>
      </w:pPr>
      <w:r w:rsidRPr="00A976D2">
        <w:rPr>
          <w:rStyle w:val="a5"/>
          <w:color w:val="auto"/>
          <w:sz w:val="28"/>
          <w:szCs w:val="28"/>
          <w:u w:color="444444"/>
        </w:rPr>
        <w:t>Использование информационно-коммуникационных технологий (далее – ИКТ) международными террористическими организациями (далее – МТО)</w:t>
      </w:r>
      <w:r w:rsidR="00A976D2" w:rsidRPr="00A976D2">
        <w:rPr>
          <w:rStyle w:val="a5"/>
          <w:color w:val="auto"/>
          <w:sz w:val="28"/>
          <w:szCs w:val="28"/>
          <w:u w:color="444444"/>
        </w:rPr>
        <w:t xml:space="preserve"> </w:t>
      </w:r>
      <w:r w:rsidRPr="00A976D2">
        <w:rPr>
          <w:rStyle w:val="a5"/>
          <w:color w:val="auto"/>
          <w:sz w:val="28"/>
          <w:szCs w:val="28"/>
          <w:u w:color="444444"/>
        </w:rPr>
        <w:t>ослабляет систему глобальной информационной безопасности.</w:t>
      </w:r>
      <w:r w:rsidR="00A976D2" w:rsidRPr="00A976D2">
        <w:rPr>
          <w:rStyle w:val="a5"/>
          <w:color w:val="auto"/>
          <w:sz w:val="28"/>
          <w:szCs w:val="28"/>
          <w:u w:color="444444"/>
        </w:rPr>
        <w:t xml:space="preserve"> </w:t>
      </w:r>
      <w:r w:rsidRPr="00A976D2">
        <w:rPr>
          <w:rStyle w:val="a5"/>
          <w:color w:val="auto"/>
          <w:sz w:val="28"/>
          <w:szCs w:val="28"/>
          <w:u w:color="444444"/>
        </w:rPr>
        <w:t>По мнению исследователей</w:t>
      </w:r>
      <w:r w:rsidR="00A976D2" w:rsidRPr="00A976D2">
        <w:rPr>
          <w:rStyle w:val="a5"/>
          <w:color w:val="auto"/>
          <w:sz w:val="28"/>
          <w:szCs w:val="28"/>
          <w:u w:color="444444"/>
        </w:rPr>
        <w:t>,</w:t>
      </w:r>
      <w:r w:rsidRPr="00A976D2">
        <w:rPr>
          <w:rStyle w:val="a5"/>
          <w:color w:val="auto"/>
          <w:sz w:val="28"/>
          <w:szCs w:val="28"/>
          <w:u w:color="444444"/>
        </w:rPr>
        <w:t xml:space="preserve"> это ведет к хаотизации и глобальной нестабильности в мире. В результате обостряются международные и внутренние конфликты, разрушаются государства, возникают безвластные территориальные образования, где главенствует анархия, и ведутся вооруженные противостояния «всех против всех»,</w:t>
      </w:r>
      <w:r w:rsidR="00A976D2" w:rsidRPr="00A976D2">
        <w:rPr>
          <w:rStyle w:val="a5"/>
          <w:color w:val="auto"/>
          <w:sz w:val="28"/>
          <w:szCs w:val="28"/>
          <w:u w:color="444444"/>
        </w:rPr>
        <w:t xml:space="preserve"> </w:t>
      </w:r>
      <w:r w:rsidRPr="00A976D2">
        <w:rPr>
          <w:rStyle w:val="a5"/>
          <w:color w:val="auto"/>
          <w:sz w:val="28"/>
          <w:szCs w:val="28"/>
          <w:u w:color="444444"/>
        </w:rPr>
        <w:t>непременным «участником»</w:t>
      </w:r>
      <w:r w:rsidR="00A976D2" w:rsidRPr="00A976D2">
        <w:rPr>
          <w:rStyle w:val="a5"/>
          <w:color w:val="auto"/>
          <w:sz w:val="28"/>
          <w:szCs w:val="28"/>
          <w:u w:color="444444"/>
        </w:rPr>
        <w:t xml:space="preserve"> </w:t>
      </w:r>
      <w:r w:rsidRPr="00A976D2">
        <w:rPr>
          <w:rStyle w:val="a5"/>
          <w:color w:val="auto"/>
          <w:sz w:val="28"/>
          <w:szCs w:val="28"/>
          <w:u w:color="444444"/>
        </w:rPr>
        <w:t xml:space="preserve">современных террористических акций становятся СМИ [2: 3]. Смысл современного теракта – не убийство, а вызываемый этим убийством страх – терроризм нуждается не просто в очевидцах, а в запуганных свидетелях. И чем больше таких свидетелей, тем больше становится «критическая масса» страха, который превращается не просто в коллективную эмоцию, а в основной инструмент политического воздействия. В переполненном насилием мире любая террористическая акция по-прежнему является </w:t>
      </w:r>
      <w:r w:rsidRPr="00A976D2">
        <w:rPr>
          <w:rStyle w:val="a5"/>
          <w:color w:val="auto"/>
          <w:sz w:val="28"/>
          <w:szCs w:val="28"/>
          <w:u w:color="444444"/>
        </w:rPr>
        <w:lastRenderedPageBreak/>
        <w:t xml:space="preserve">сенсацией, а ради сенсации конкурирующие между собой СМИ готовы на все. [2: 4]. </w:t>
      </w:r>
    </w:p>
    <w:p w14:paraId="55C44917" w14:textId="62E230D5" w:rsidR="00D057E1" w:rsidRPr="00A976D2" w:rsidRDefault="00D057E1" w:rsidP="00D057E1">
      <w:pPr>
        <w:pStyle w:val="a4"/>
        <w:spacing w:before="0" w:after="0" w:line="360" w:lineRule="auto"/>
        <w:ind w:firstLine="709"/>
        <w:jc w:val="both"/>
        <w:rPr>
          <w:rStyle w:val="a5"/>
          <w:color w:val="auto"/>
          <w:sz w:val="28"/>
          <w:szCs w:val="28"/>
          <w:u w:color="444444"/>
        </w:rPr>
      </w:pPr>
      <w:r w:rsidRPr="00A976D2">
        <w:rPr>
          <w:rStyle w:val="a5"/>
          <w:color w:val="auto"/>
          <w:sz w:val="28"/>
          <w:szCs w:val="28"/>
          <w:u w:color="444444"/>
        </w:rPr>
        <w:t>«</w:t>
      </w:r>
      <w:proofErr w:type="spellStart"/>
      <w:r w:rsidRPr="00A976D2">
        <w:rPr>
          <w:rStyle w:val="a5"/>
          <w:color w:val="auto"/>
          <w:sz w:val="28"/>
          <w:szCs w:val="28"/>
          <w:u w:color="444444"/>
        </w:rPr>
        <w:t>Медиатерроризм</w:t>
      </w:r>
      <w:proofErr w:type="spellEnd"/>
      <w:r w:rsidRPr="00A976D2">
        <w:rPr>
          <w:rStyle w:val="a5"/>
          <w:color w:val="auto"/>
          <w:sz w:val="28"/>
          <w:szCs w:val="28"/>
          <w:u w:color="444444"/>
        </w:rPr>
        <w:t xml:space="preserve">» является компонентом информационной войны. Его цель </w:t>
      </w:r>
      <w:r w:rsidR="00A976D2" w:rsidRPr="00A976D2">
        <w:rPr>
          <w:rStyle w:val="a5"/>
          <w:color w:val="auto"/>
          <w:sz w:val="28"/>
          <w:szCs w:val="28"/>
          <w:u w:color="444444"/>
        </w:rPr>
        <w:t>–</w:t>
      </w:r>
      <w:r w:rsidRPr="00A976D2">
        <w:rPr>
          <w:rStyle w:val="a5"/>
          <w:color w:val="auto"/>
          <w:sz w:val="28"/>
          <w:szCs w:val="28"/>
          <w:u w:color="444444"/>
        </w:rPr>
        <w:t xml:space="preserve"> сеять хаос в общественном сознании и создавать необходимые условия для скрытого управления культурно-мировоззренческой сферой,</w:t>
      </w:r>
      <w:r w:rsidR="00A976D2" w:rsidRPr="00A976D2">
        <w:rPr>
          <w:rStyle w:val="a5"/>
          <w:color w:val="auto"/>
          <w:sz w:val="28"/>
          <w:szCs w:val="28"/>
          <w:u w:color="444444"/>
        </w:rPr>
        <w:t xml:space="preserve"> </w:t>
      </w:r>
      <w:r w:rsidRPr="00A976D2">
        <w:rPr>
          <w:rStyle w:val="a5"/>
          <w:color w:val="auto"/>
          <w:sz w:val="28"/>
          <w:szCs w:val="28"/>
          <w:u w:color="444444"/>
        </w:rPr>
        <w:t xml:space="preserve">на изменения ментального кода объекта информационно-психологического воздействия. Эти направления информационного воздействия приводят к общественно-политическому и экономическому коллапсу, а затем уничтожению традиционных духовных и культурных ценностей народа. В свое время премьер-министр Великобритании М. Тэтчер отметила, что </w:t>
      </w:r>
      <w:proofErr w:type="spellStart"/>
      <w:r w:rsidRPr="00A976D2">
        <w:rPr>
          <w:rStyle w:val="a5"/>
          <w:color w:val="auto"/>
          <w:sz w:val="28"/>
          <w:szCs w:val="28"/>
          <w:u w:color="444444"/>
        </w:rPr>
        <w:t>медиаструктуры</w:t>
      </w:r>
      <w:proofErr w:type="spellEnd"/>
      <w:r w:rsidRPr="00A976D2">
        <w:rPr>
          <w:rStyle w:val="a5"/>
          <w:color w:val="auto"/>
          <w:sz w:val="28"/>
          <w:szCs w:val="28"/>
          <w:u w:color="444444"/>
        </w:rPr>
        <w:t xml:space="preserve"> являются </w:t>
      </w:r>
      <w:r w:rsidRPr="00A976D2">
        <w:rPr>
          <w:rStyle w:val="a5"/>
          <w:i/>
          <w:iCs/>
          <w:color w:val="auto"/>
          <w:sz w:val="28"/>
          <w:szCs w:val="28"/>
          <w:u w:color="444444"/>
        </w:rPr>
        <w:t>«кислородом для террористов»</w:t>
      </w:r>
      <w:r w:rsidRPr="00A976D2">
        <w:rPr>
          <w:rStyle w:val="a5"/>
          <w:color w:val="auto"/>
          <w:sz w:val="28"/>
          <w:szCs w:val="28"/>
          <w:u w:color="444444"/>
        </w:rPr>
        <w:t xml:space="preserve">. </w:t>
      </w:r>
    </w:p>
    <w:p w14:paraId="2581FCDD" w14:textId="77777777" w:rsidR="00A976D2" w:rsidRPr="00A976D2" w:rsidRDefault="00D057E1" w:rsidP="00A976D2">
      <w:pPr>
        <w:pStyle w:val="a4"/>
        <w:spacing w:before="0" w:after="0" w:line="360" w:lineRule="auto"/>
        <w:ind w:firstLine="709"/>
        <w:jc w:val="both"/>
        <w:rPr>
          <w:rStyle w:val="a5"/>
          <w:color w:val="auto"/>
          <w:sz w:val="28"/>
          <w:szCs w:val="28"/>
          <w:u w:color="444444"/>
        </w:rPr>
      </w:pPr>
      <w:r w:rsidRPr="00A976D2">
        <w:rPr>
          <w:rStyle w:val="a5"/>
          <w:color w:val="auto"/>
          <w:sz w:val="28"/>
          <w:szCs w:val="28"/>
          <w:u w:color="444444"/>
        </w:rPr>
        <w:t xml:space="preserve">С развитием СМИ формировалась концепция террора. Так, крупнейшая российская террористическая организация ХIХ века «Народная воля» имела не только свои информационные ресурсы в виде газет и брошюр, но и поддерживала контакты с ведущими изданиями [1: 37]. «Динамитная война» американских сторонников независимости Ирландии против Британской империи в 1880–1890 годах также характеризовалась активным привлечением медийных ресурсов США и Европы [3]. </w:t>
      </w:r>
    </w:p>
    <w:p w14:paraId="16D693F9" w14:textId="06CE6089" w:rsidR="00D057E1" w:rsidRPr="00A976D2" w:rsidRDefault="00D057E1" w:rsidP="00A976D2">
      <w:pPr>
        <w:pStyle w:val="a4"/>
        <w:spacing w:before="0" w:after="0" w:line="360" w:lineRule="auto"/>
        <w:ind w:firstLine="709"/>
        <w:jc w:val="both"/>
        <w:rPr>
          <w:rStyle w:val="a5"/>
          <w:color w:val="auto"/>
          <w:sz w:val="28"/>
          <w:szCs w:val="28"/>
          <w:u w:color="444444"/>
        </w:rPr>
      </w:pPr>
      <w:r w:rsidRPr="00A976D2">
        <w:rPr>
          <w:rStyle w:val="a5"/>
          <w:color w:val="auto"/>
          <w:sz w:val="28"/>
          <w:szCs w:val="28"/>
          <w:u w:color="444444"/>
        </w:rPr>
        <w:t>Сегодня стратегия «</w:t>
      </w:r>
      <w:proofErr w:type="spellStart"/>
      <w:r w:rsidRPr="00A976D2">
        <w:rPr>
          <w:rStyle w:val="a5"/>
          <w:color w:val="auto"/>
          <w:sz w:val="28"/>
          <w:szCs w:val="28"/>
          <w:u w:color="444444"/>
        </w:rPr>
        <w:t>медиатерроризма</w:t>
      </w:r>
      <w:proofErr w:type="spellEnd"/>
      <w:r w:rsidRPr="00A976D2">
        <w:rPr>
          <w:rStyle w:val="a5"/>
          <w:color w:val="auto"/>
          <w:sz w:val="28"/>
          <w:szCs w:val="28"/>
          <w:u w:color="444444"/>
        </w:rPr>
        <w:t>» с учетом ИКТ выводит информационную войну на более высокий качественный уровень. ИКТ позволяет МТО активно осуществлять сбор и распространение информации, общение участников террористических организаций, обмен опытом и т. п.;</w:t>
      </w:r>
      <w:r w:rsidR="00A976D2" w:rsidRPr="00A976D2">
        <w:rPr>
          <w:rStyle w:val="a5"/>
          <w:color w:val="auto"/>
          <w:sz w:val="28"/>
          <w:szCs w:val="28"/>
          <w:u w:color="444444"/>
        </w:rPr>
        <w:t xml:space="preserve"> </w:t>
      </w:r>
      <w:r w:rsidRPr="00A976D2">
        <w:rPr>
          <w:rStyle w:val="a5"/>
          <w:color w:val="auto"/>
          <w:sz w:val="28"/>
          <w:szCs w:val="28"/>
          <w:u w:color="444444"/>
        </w:rPr>
        <w:t xml:space="preserve">вербовку и обучение новых рекрутов; сбор средств (от предложений пожертвовать с помощью SMS до продажи атрибутики движений); планирование операций [4]. </w:t>
      </w:r>
    </w:p>
    <w:p w14:paraId="40F76C95" w14:textId="77777777" w:rsidR="00D057E1" w:rsidRPr="00A976D2" w:rsidRDefault="00D057E1" w:rsidP="00D057E1">
      <w:pPr>
        <w:pStyle w:val="a4"/>
        <w:spacing w:before="0" w:after="0" w:line="360" w:lineRule="auto"/>
        <w:ind w:firstLine="709"/>
        <w:jc w:val="both"/>
        <w:rPr>
          <w:rStyle w:val="a5"/>
          <w:color w:val="auto"/>
          <w:sz w:val="28"/>
          <w:szCs w:val="28"/>
          <w:u w:color="444444"/>
        </w:rPr>
      </w:pPr>
      <w:r w:rsidRPr="00A976D2">
        <w:rPr>
          <w:rStyle w:val="a5"/>
          <w:color w:val="auto"/>
          <w:sz w:val="28"/>
          <w:szCs w:val="28"/>
          <w:u w:color="444444"/>
        </w:rPr>
        <w:t xml:space="preserve">Несмотря на наличие сформированной антитеррористической системы в России, реальность вносит свои коррективы. Новые угрозы, исходящие от МТО, показывают, что противодействовать этому деструктивному явлению только силами спецслужб недостаточно. </w:t>
      </w:r>
    </w:p>
    <w:p w14:paraId="6F0D61A6" w14:textId="0DD1837D" w:rsidR="00D057E1" w:rsidRPr="00A976D2" w:rsidRDefault="00D057E1" w:rsidP="00D057E1">
      <w:pPr>
        <w:pStyle w:val="a4"/>
        <w:spacing w:before="0" w:after="0" w:line="360" w:lineRule="auto"/>
        <w:ind w:firstLine="709"/>
        <w:jc w:val="both"/>
        <w:rPr>
          <w:rStyle w:val="a5"/>
          <w:color w:val="auto"/>
          <w:sz w:val="28"/>
          <w:szCs w:val="28"/>
          <w:u w:color="444444"/>
        </w:rPr>
      </w:pPr>
      <w:r w:rsidRPr="00A976D2">
        <w:rPr>
          <w:rStyle w:val="a5"/>
          <w:color w:val="auto"/>
          <w:sz w:val="28"/>
          <w:szCs w:val="28"/>
          <w:u w:color="444444"/>
        </w:rPr>
        <w:lastRenderedPageBreak/>
        <w:t>Для адекватного реагирования на «</w:t>
      </w:r>
      <w:proofErr w:type="spellStart"/>
      <w:r w:rsidRPr="00A976D2">
        <w:rPr>
          <w:rStyle w:val="a5"/>
          <w:color w:val="auto"/>
          <w:sz w:val="28"/>
          <w:szCs w:val="28"/>
          <w:u w:color="444444"/>
        </w:rPr>
        <w:t>медиатерроризм</w:t>
      </w:r>
      <w:proofErr w:type="spellEnd"/>
      <w:r w:rsidRPr="00A976D2">
        <w:rPr>
          <w:rStyle w:val="a5"/>
          <w:color w:val="auto"/>
          <w:sz w:val="28"/>
          <w:szCs w:val="28"/>
          <w:u w:color="444444"/>
        </w:rPr>
        <w:t xml:space="preserve">» необходимо совместными усилиями на </w:t>
      </w:r>
      <w:r w:rsidR="00A976D2" w:rsidRPr="00A976D2">
        <w:rPr>
          <w:rStyle w:val="a5"/>
          <w:color w:val="auto"/>
          <w:sz w:val="28"/>
          <w:szCs w:val="28"/>
          <w:u w:color="444444"/>
        </w:rPr>
        <w:t>всей территории информационного</w:t>
      </w:r>
      <w:r w:rsidRPr="00A976D2">
        <w:rPr>
          <w:rStyle w:val="a5"/>
          <w:color w:val="auto"/>
          <w:sz w:val="28"/>
          <w:szCs w:val="28"/>
          <w:u w:color="444444"/>
        </w:rPr>
        <w:t xml:space="preserve"> пространств</w:t>
      </w:r>
      <w:r w:rsidR="00A976D2" w:rsidRPr="00A976D2">
        <w:rPr>
          <w:rStyle w:val="a5"/>
          <w:color w:val="auto"/>
          <w:sz w:val="28"/>
          <w:szCs w:val="28"/>
          <w:u w:color="444444"/>
        </w:rPr>
        <w:t>а</w:t>
      </w:r>
      <w:r w:rsidRPr="00A976D2">
        <w:rPr>
          <w:rStyle w:val="a5"/>
          <w:color w:val="auto"/>
          <w:sz w:val="28"/>
          <w:szCs w:val="28"/>
          <w:u w:color="444444"/>
        </w:rPr>
        <w:t xml:space="preserve"> формировать в общественном сознании</w:t>
      </w:r>
      <w:r w:rsidR="00A976D2" w:rsidRPr="00A976D2">
        <w:rPr>
          <w:rStyle w:val="a5"/>
          <w:color w:val="auto"/>
          <w:sz w:val="28"/>
          <w:szCs w:val="28"/>
          <w:u w:color="444444"/>
        </w:rPr>
        <w:t xml:space="preserve"> </w:t>
      </w:r>
      <w:r w:rsidRPr="00A976D2">
        <w:rPr>
          <w:rStyle w:val="a5"/>
          <w:color w:val="auto"/>
          <w:sz w:val="28"/>
          <w:szCs w:val="28"/>
          <w:u w:color="444444"/>
        </w:rPr>
        <w:t xml:space="preserve">негативное отношение к различным проявлениям экстремизма, цивилизованные взгляды на природу происхождения этого деструктивного феномена. Подобный подход позволит воспитать у общества непримиримое отношение к терроризму. </w:t>
      </w:r>
    </w:p>
    <w:p w14:paraId="6F680F1E" w14:textId="77777777" w:rsidR="00D057E1" w:rsidRPr="00A976D2" w:rsidRDefault="00D057E1" w:rsidP="00D057E1">
      <w:pPr>
        <w:pStyle w:val="a4"/>
        <w:spacing w:before="0" w:after="0" w:line="360" w:lineRule="auto"/>
        <w:ind w:firstLine="709"/>
        <w:jc w:val="center"/>
        <w:rPr>
          <w:rStyle w:val="a5"/>
          <w:color w:val="auto"/>
          <w:sz w:val="28"/>
          <w:szCs w:val="28"/>
          <w:u w:color="444444"/>
        </w:rPr>
      </w:pPr>
    </w:p>
    <w:p w14:paraId="0618EECF" w14:textId="77777777" w:rsidR="00D057E1" w:rsidRPr="00A976D2" w:rsidRDefault="00D057E1" w:rsidP="00D057E1">
      <w:pPr>
        <w:pStyle w:val="a4"/>
        <w:spacing w:before="0" w:after="0" w:line="360" w:lineRule="auto"/>
        <w:ind w:firstLine="709"/>
        <w:jc w:val="center"/>
        <w:rPr>
          <w:rStyle w:val="a5"/>
          <w:color w:val="auto"/>
          <w:sz w:val="28"/>
          <w:szCs w:val="28"/>
          <w:u w:color="444444"/>
        </w:rPr>
      </w:pPr>
      <w:r w:rsidRPr="00A976D2">
        <w:rPr>
          <w:rStyle w:val="a5"/>
          <w:color w:val="auto"/>
          <w:sz w:val="28"/>
          <w:szCs w:val="28"/>
          <w:u w:color="444444"/>
        </w:rPr>
        <w:t>Литература</w:t>
      </w:r>
    </w:p>
    <w:p w14:paraId="058E26E3" w14:textId="77777777" w:rsidR="00D057E1" w:rsidRPr="00A976D2" w:rsidRDefault="00D057E1" w:rsidP="00D057E1">
      <w:pPr>
        <w:pStyle w:val="a4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A976D2">
        <w:rPr>
          <w:rStyle w:val="a5"/>
          <w:color w:val="auto"/>
          <w:sz w:val="28"/>
          <w:szCs w:val="28"/>
          <w:u w:color="444444"/>
        </w:rPr>
        <w:t xml:space="preserve">1. Седов М.Г. Героический период революционного народничества. М., 1966. </w:t>
      </w:r>
    </w:p>
    <w:p w14:paraId="397681F8" w14:textId="77777777" w:rsidR="00D057E1" w:rsidRPr="00A976D2" w:rsidRDefault="00D057E1" w:rsidP="00D057E1">
      <w:pPr>
        <w:pStyle w:val="a4"/>
        <w:spacing w:before="0" w:after="0" w:line="360" w:lineRule="auto"/>
        <w:ind w:firstLine="709"/>
        <w:jc w:val="both"/>
        <w:rPr>
          <w:color w:val="auto"/>
          <w:sz w:val="28"/>
          <w:szCs w:val="28"/>
          <w:lang w:val="en-US"/>
        </w:rPr>
      </w:pPr>
      <w:r w:rsidRPr="00A976D2">
        <w:rPr>
          <w:rStyle w:val="a5"/>
          <w:color w:val="auto"/>
          <w:sz w:val="28"/>
          <w:szCs w:val="28"/>
          <w:u w:color="444444"/>
        </w:rPr>
        <w:t>2. Цыганов В. Медиа-терроризм: Терроризм и средства массовой информации. Киев</w:t>
      </w:r>
      <w:r w:rsidRPr="00A976D2">
        <w:rPr>
          <w:rStyle w:val="a5"/>
          <w:color w:val="auto"/>
          <w:sz w:val="28"/>
          <w:szCs w:val="28"/>
          <w:u w:color="444444"/>
          <w:lang w:val="en-US"/>
        </w:rPr>
        <w:t xml:space="preserve">, 2004. </w:t>
      </w:r>
      <w:bookmarkStart w:id="0" w:name="_GoBack"/>
      <w:bookmarkEnd w:id="0"/>
    </w:p>
    <w:p w14:paraId="1264E714" w14:textId="77777777" w:rsidR="00D057E1" w:rsidRPr="00A976D2" w:rsidRDefault="00D057E1" w:rsidP="00D057E1">
      <w:pPr>
        <w:pStyle w:val="a4"/>
        <w:spacing w:before="0" w:after="0" w:line="360" w:lineRule="auto"/>
        <w:ind w:firstLine="709"/>
        <w:jc w:val="both"/>
        <w:rPr>
          <w:color w:val="auto"/>
          <w:sz w:val="28"/>
          <w:szCs w:val="28"/>
          <w:lang w:val="en-US"/>
        </w:rPr>
      </w:pPr>
      <w:r w:rsidRPr="00A976D2">
        <w:rPr>
          <w:rStyle w:val="a5"/>
          <w:color w:val="auto"/>
          <w:sz w:val="28"/>
          <w:szCs w:val="28"/>
          <w:u w:color="444444"/>
          <w:lang w:val="en-US"/>
        </w:rPr>
        <w:t xml:space="preserve">3. Encyclopedia </w:t>
      </w:r>
      <w:proofErr w:type="spellStart"/>
      <w:r w:rsidRPr="00A976D2">
        <w:rPr>
          <w:rStyle w:val="a5"/>
          <w:color w:val="auto"/>
          <w:sz w:val="28"/>
          <w:szCs w:val="28"/>
          <w:u w:color="444444"/>
          <w:lang w:val="en-US"/>
        </w:rPr>
        <w:t>Terroristica</w:t>
      </w:r>
      <w:proofErr w:type="spellEnd"/>
      <w:r w:rsidRPr="00A976D2">
        <w:rPr>
          <w:rStyle w:val="a5"/>
          <w:color w:val="auto"/>
          <w:sz w:val="28"/>
          <w:szCs w:val="28"/>
          <w:u w:color="444444"/>
          <w:lang w:val="en-US"/>
        </w:rPr>
        <w:t>. URL: http://terroristica.info/taxonomy/term/11 (</w:t>
      </w:r>
      <w:r w:rsidRPr="00A976D2">
        <w:rPr>
          <w:rStyle w:val="a5"/>
          <w:color w:val="auto"/>
          <w:sz w:val="28"/>
          <w:szCs w:val="28"/>
          <w:u w:color="444444"/>
        </w:rPr>
        <w:t>дата</w:t>
      </w:r>
      <w:r w:rsidRPr="00A976D2">
        <w:rPr>
          <w:rStyle w:val="a5"/>
          <w:color w:val="auto"/>
          <w:sz w:val="28"/>
          <w:szCs w:val="28"/>
          <w:u w:color="444444"/>
          <w:lang w:val="en-US"/>
        </w:rPr>
        <w:t xml:space="preserve"> </w:t>
      </w:r>
      <w:r w:rsidRPr="00A976D2">
        <w:rPr>
          <w:rStyle w:val="a5"/>
          <w:color w:val="auto"/>
          <w:sz w:val="28"/>
          <w:szCs w:val="28"/>
          <w:u w:color="444444"/>
        </w:rPr>
        <w:t>обращения</w:t>
      </w:r>
      <w:r w:rsidRPr="00A976D2">
        <w:rPr>
          <w:rStyle w:val="a5"/>
          <w:color w:val="auto"/>
          <w:sz w:val="28"/>
          <w:szCs w:val="28"/>
          <w:u w:color="444444"/>
          <w:lang w:val="en-US"/>
        </w:rPr>
        <w:t xml:space="preserve">: 3.06.2019). </w:t>
      </w:r>
    </w:p>
    <w:p w14:paraId="4401B7E4" w14:textId="77777777" w:rsidR="00D057E1" w:rsidRPr="00A976D2" w:rsidRDefault="00D057E1" w:rsidP="00D057E1">
      <w:pPr>
        <w:pStyle w:val="a4"/>
        <w:spacing w:before="0" w:after="0" w:line="360" w:lineRule="auto"/>
        <w:ind w:firstLine="709"/>
        <w:jc w:val="both"/>
        <w:rPr>
          <w:color w:val="auto"/>
          <w:sz w:val="28"/>
          <w:szCs w:val="28"/>
          <w:lang w:val="en-US"/>
        </w:rPr>
      </w:pPr>
      <w:r w:rsidRPr="00A976D2">
        <w:rPr>
          <w:rStyle w:val="a5"/>
          <w:color w:val="auto"/>
          <w:sz w:val="28"/>
          <w:szCs w:val="28"/>
          <w:u w:color="444444"/>
          <w:lang w:val="en-US"/>
        </w:rPr>
        <w:t>4. Thomas T.L. «Al Qaeda and the Internet: The Danger of ‘</w:t>
      </w:r>
      <w:proofErr w:type="spellStart"/>
      <w:r w:rsidRPr="00A976D2">
        <w:rPr>
          <w:rStyle w:val="a5"/>
          <w:color w:val="auto"/>
          <w:sz w:val="28"/>
          <w:szCs w:val="28"/>
          <w:u w:color="444444"/>
          <w:lang w:val="en-US"/>
        </w:rPr>
        <w:t>Cyberplanning</w:t>
      </w:r>
      <w:proofErr w:type="spellEnd"/>
      <w:r w:rsidRPr="00A976D2">
        <w:rPr>
          <w:rStyle w:val="a5"/>
          <w:color w:val="auto"/>
          <w:sz w:val="28"/>
          <w:szCs w:val="28"/>
          <w:u w:color="444444"/>
          <w:lang w:val="en-US"/>
        </w:rPr>
        <w:t>’» Parameters Spring (2003): 112–122 URL: http: //</w:t>
      </w:r>
      <w:proofErr w:type="spellStart"/>
      <w:r w:rsidRPr="00A976D2">
        <w:rPr>
          <w:rStyle w:val="a5"/>
          <w:color w:val="auto"/>
          <w:sz w:val="28"/>
          <w:szCs w:val="28"/>
          <w:u w:color="444444"/>
          <w:lang w:val="en-US"/>
        </w:rPr>
        <w:t>carlislewww</w:t>
      </w:r>
      <w:proofErr w:type="spellEnd"/>
      <w:r w:rsidRPr="00A976D2">
        <w:rPr>
          <w:rStyle w:val="a5"/>
          <w:color w:val="auto"/>
          <w:sz w:val="28"/>
          <w:szCs w:val="28"/>
          <w:u w:color="444444"/>
          <w:lang w:val="en-US"/>
        </w:rPr>
        <w:t>. army. mil/</w:t>
      </w:r>
      <w:proofErr w:type="spellStart"/>
      <w:r w:rsidRPr="00A976D2">
        <w:rPr>
          <w:rStyle w:val="a5"/>
          <w:color w:val="auto"/>
          <w:sz w:val="28"/>
          <w:szCs w:val="28"/>
          <w:u w:color="444444"/>
          <w:lang w:val="en-US"/>
        </w:rPr>
        <w:t>usawc</w:t>
      </w:r>
      <w:proofErr w:type="spellEnd"/>
      <w:r w:rsidRPr="00A976D2">
        <w:rPr>
          <w:rStyle w:val="a5"/>
          <w:color w:val="auto"/>
          <w:sz w:val="28"/>
          <w:szCs w:val="28"/>
          <w:u w:color="444444"/>
          <w:lang w:val="en-US"/>
        </w:rPr>
        <w:t>/ Parameters/03spring/ thomas.htm (</w:t>
      </w:r>
      <w:r w:rsidRPr="00A976D2">
        <w:rPr>
          <w:rStyle w:val="a5"/>
          <w:color w:val="auto"/>
          <w:sz w:val="28"/>
          <w:szCs w:val="28"/>
          <w:u w:color="444444"/>
        </w:rPr>
        <w:t>дата</w:t>
      </w:r>
      <w:r w:rsidRPr="00A976D2">
        <w:rPr>
          <w:rStyle w:val="a5"/>
          <w:color w:val="auto"/>
          <w:sz w:val="28"/>
          <w:szCs w:val="28"/>
          <w:u w:color="444444"/>
          <w:lang w:val="en-US"/>
        </w:rPr>
        <w:t xml:space="preserve"> </w:t>
      </w:r>
      <w:r w:rsidRPr="00A976D2">
        <w:rPr>
          <w:rStyle w:val="a5"/>
          <w:color w:val="auto"/>
          <w:sz w:val="28"/>
          <w:szCs w:val="28"/>
          <w:u w:color="444444"/>
        </w:rPr>
        <w:t>обращения</w:t>
      </w:r>
      <w:r w:rsidRPr="00A976D2">
        <w:rPr>
          <w:rStyle w:val="a5"/>
          <w:color w:val="auto"/>
          <w:sz w:val="28"/>
          <w:szCs w:val="28"/>
          <w:u w:color="444444"/>
          <w:lang w:val="en-US"/>
        </w:rPr>
        <w:t>: 03.06.2019).</w:t>
      </w:r>
    </w:p>
    <w:p w14:paraId="10F88690" w14:textId="77777777" w:rsidR="00EF2197" w:rsidRPr="00A976D2" w:rsidRDefault="00A976D2">
      <w:pPr>
        <w:rPr>
          <w:color w:val="auto"/>
          <w:lang w:val="en-US"/>
        </w:rPr>
      </w:pPr>
    </w:p>
    <w:sectPr w:rsidR="00EF2197" w:rsidRPr="00A976D2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5C5B5" w14:textId="77777777" w:rsidR="00000000" w:rsidRDefault="00A976D2">
      <w:pPr>
        <w:spacing w:after="0" w:line="240" w:lineRule="auto"/>
      </w:pPr>
      <w:r>
        <w:separator/>
      </w:r>
    </w:p>
  </w:endnote>
  <w:endnote w:type="continuationSeparator" w:id="0">
    <w:p w14:paraId="1FDA905C" w14:textId="77777777" w:rsidR="00000000" w:rsidRDefault="00A9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A8142" w14:textId="77777777" w:rsidR="00001251" w:rsidRDefault="00A976D2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F08E6" w14:textId="77777777" w:rsidR="00000000" w:rsidRDefault="00A976D2">
      <w:pPr>
        <w:spacing w:after="0" w:line="240" w:lineRule="auto"/>
      </w:pPr>
      <w:r>
        <w:separator/>
      </w:r>
    </w:p>
  </w:footnote>
  <w:footnote w:type="continuationSeparator" w:id="0">
    <w:p w14:paraId="3C232498" w14:textId="77777777" w:rsidR="00000000" w:rsidRDefault="00A9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8AEE9" w14:textId="77777777" w:rsidR="00001251" w:rsidRDefault="00A976D2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E7"/>
    <w:rsid w:val="00155ED3"/>
    <w:rsid w:val="005F54E7"/>
    <w:rsid w:val="008D228D"/>
    <w:rsid w:val="0092603F"/>
    <w:rsid w:val="00A976D2"/>
    <w:rsid w:val="00B369FE"/>
    <w:rsid w:val="00D0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AA0D"/>
  <w15:docId w15:val="{70796103-0300-4A34-B9C2-473D0589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7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D057E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Normal (Web)"/>
    <w:rsid w:val="00D057E1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5">
    <w:name w:val="Нет"/>
    <w:rsid w:val="00D057E1"/>
  </w:style>
  <w:style w:type="character" w:customStyle="1" w:styleId="Hyperlink0">
    <w:name w:val="Hyperlink.0"/>
    <w:basedOn w:val="a5"/>
    <w:rsid w:val="00D057E1"/>
    <w:rPr>
      <w:color w:val="0000FF"/>
      <w:sz w:val="28"/>
      <w:szCs w:val="28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vspb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Viktoriya.VV@outlook.com</cp:lastModifiedBy>
  <cp:revision>2</cp:revision>
  <dcterms:created xsi:type="dcterms:W3CDTF">2020-02-22T10:23:00Z</dcterms:created>
  <dcterms:modified xsi:type="dcterms:W3CDTF">2020-02-22T10:23:00Z</dcterms:modified>
</cp:coreProperties>
</file>