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6148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</w:rPr>
        <w:t xml:space="preserve">Игорь Александрович </w:t>
      </w:r>
      <w:proofErr w:type="spellStart"/>
      <w:r w:rsidRPr="00D91F22">
        <w:rPr>
          <w:color w:val="auto"/>
          <w:sz w:val="28"/>
          <w:szCs w:val="28"/>
        </w:rPr>
        <w:t>Николайчук</w:t>
      </w:r>
      <w:proofErr w:type="spellEnd"/>
    </w:p>
    <w:p w14:paraId="4F93BAA2" w14:textId="77777777" w:rsidR="00653A16" w:rsidRPr="00D91F22" w:rsidRDefault="00FC5D1E" w:rsidP="00D91F22">
      <w:pPr>
        <w:spacing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 xml:space="preserve">Центр специальных </w:t>
      </w:r>
      <w:proofErr w:type="spellStart"/>
      <w:r w:rsidRPr="00D91F22">
        <w:rPr>
          <w:color w:val="auto"/>
          <w:sz w:val="28"/>
          <w:szCs w:val="28"/>
          <w:u w:color="444444"/>
        </w:rPr>
        <w:t>медиаметрических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исследований</w:t>
      </w:r>
    </w:p>
    <w:p w14:paraId="716BAA85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hyperlink r:id="rId7" w:history="1">
        <w:r w:rsidRPr="00D91F22">
          <w:rPr>
            <w:rStyle w:val="Hyperlink0"/>
            <w:color w:val="auto"/>
            <w:sz w:val="28"/>
            <w:szCs w:val="28"/>
          </w:rPr>
          <w:t>ianiko@yandex.ru</w:t>
        </w:r>
      </w:hyperlink>
    </w:p>
    <w:p w14:paraId="4A79B012" w14:textId="77777777" w:rsidR="00653A16" w:rsidRPr="00D91F22" w:rsidRDefault="00653A16" w:rsidP="00D91F22">
      <w:pPr>
        <w:pStyle w:val="a6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  <w:u w:color="444444"/>
        </w:rPr>
      </w:pPr>
    </w:p>
    <w:p w14:paraId="396470D7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  <w:u w:color="444444"/>
        </w:rPr>
      </w:pPr>
      <w:r w:rsidRPr="00D91F22">
        <w:rPr>
          <w:b/>
          <w:bCs/>
          <w:color w:val="auto"/>
          <w:sz w:val="28"/>
          <w:szCs w:val="28"/>
          <w:u w:color="444444"/>
        </w:rPr>
        <w:t>Необходимость переосмысления роли СМИ в современных информационных войнах</w:t>
      </w:r>
    </w:p>
    <w:p w14:paraId="5D49BAD3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 xml:space="preserve">Рассматриваются результаты изменения форм и </w:t>
      </w:r>
      <w:r w:rsidRPr="00D91F22">
        <w:rPr>
          <w:color w:val="auto"/>
          <w:sz w:val="28"/>
          <w:szCs w:val="28"/>
          <w:u w:color="444444"/>
        </w:rPr>
        <w:t xml:space="preserve">методов ведения информационных войн в эпоху революционного развития цифровых коммуникаций и внедрения в практику работы массмедиа технологий искусственного интеллекта. Материал исследования: </w:t>
      </w:r>
      <w:proofErr w:type="spellStart"/>
      <w:r w:rsidRPr="00D91F22">
        <w:rPr>
          <w:color w:val="auto"/>
          <w:sz w:val="28"/>
          <w:szCs w:val="28"/>
          <w:u w:color="444444"/>
        </w:rPr>
        <w:t>медиаметрическая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статистика и пропагандистский контент СМИ.</w:t>
      </w:r>
    </w:p>
    <w:p w14:paraId="70911EDF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>Ключе</w:t>
      </w:r>
      <w:r w:rsidRPr="00D91F22">
        <w:rPr>
          <w:color w:val="auto"/>
          <w:sz w:val="28"/>
          <w:szCs w:val="28"/>
          <w:u w:color="444444"/>
        </w:rPr>
        <w:t xml:space="preserve">вые слова: информационная война, пропаганда, массмедиа, </w:t>
      </w:r>
      <w:proofErr w:type="spellStart"/>
      <w:r w:rsidRPr="00D91F22">
        <w:rPr>
          <w:color w:val="auto"/>
          <w:sz w:val="28"/>
          <w:szCs w:val="28"/>
          <w:u w:color="444444"/>
        </w:rPr>
        <w:t>медиаметрия</w:t>
      </w:r>
      <w:proofErr w:type="spellEnd"/>
      <w:r w:rsidRPr="00D91F22">
        <w:rPr>
          <w:color w:val="auto"/>
          <w:sz w:val="28"/>
          <w:szCs w:val="28"/>
          <w:u w:color="444444"/>
        </w:rPr>
        <w:t>, информационная диверсия</w:t>
      </w:r>
    </w:p>
    <w:p w14:paraId="0A5A3246" w14:textId="77777777" w:rsidR="00653A16" w:rsidRPr="00D91F22" w:rsidRDefault="00653A16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</w:p>
    <w:p w14:paraId="41475237" w14:textId="48676C7B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 xml:space="preserve">На глобальном ментальном ландшафте </w:t>
      </w:r>
      <w:proofErr w:type="spellStart"/>
      <w:r w:rsidRPr="00D91F22">
        <w:rPr>
          <w:color w:val="auto"/>
          <w:sz w:val="28"/>
          <w:szCs w:val="28"/>
          <w:u w:color="444444"/>
        </w:rPr>
        <w:t>морфоскульптуры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(темы) «СМИ» и «пропаганда» тесно связаны. Этот вывод следует из анализа динамики интернет-поведения [3] потреб</w:t>
      </w:r>
      <w:r w:rsidRPr="00D91F22">
        <w:rPr>
          <w:color w:val="auto"/>
          <w:sz w:val="28"/>
          <w:szCs w:val="28"/>
          <w:u w:color="444444"/>
        </w:rPr>
        <w:t>ителей информации за последние 5 лет. Выявлена и существенная анизотропия социального интереса к этим темам по региональным локациям. Так, в странах англосаксонского мира, в Латинской Америке и в КНР существует приоритет темы «пропаганда» над «СМИ». В этих</w:t>
      </w:r>
      <w:r w:rsidRPr="00D91F22">
        <w:rPr>
          <w:color w:val="auto"/>
          <w:sz w:val="28"/>
          <w:szCs w:val="28"/>
          <w:u w:color="444444"/>
        </w:rPr>
        <w:t xml:space="preserve"> регионах в общественном сознании закреплена роль массмедиа как инструментов государственной пропаганды. В Африке, арабском мире, на постсоветском пространстве и в России приоритетной является собственно тема СМИ, которые рассматриваются как реализаторы бо</w:t>
      </w:r>
      <w:r w:rsidRPr="00D91F22">
        <w:rPr>
          <w:color w:val="auto"/>
          <w:sz w:val="28"/>
          <w:szCs w:val="28"/>
          <w:u w:color="444444"/>
        </w:rPr>
        <w:t xml:space="preserve">лее разнообразных, часто направленных на </w:t>
      </w:r>
      <w:proofErr w:type="spellStart"/>
      <w:r w:rsidRPr="00D91F22">
        <w:rPr>
          <w:color w:val="auto"/>
          <w:sz w:val="28"/>
          <w:szCs w:val="28"/>
          <w:u w:color="444444"/>
        </w:rPr>
        <w:t>самоподдержку</w:t>
      </w:r>
      <w:bookmarkStart w:id="0" w:name="_GoBack"/>
      <w:bookmarkEnd w:id="0"/>
      <w:proofErr w:type="spellEnd"/>
      <w:r w:rsidRPr="00D91F22">
        <w:rPr>
          <w:color w:val="auto"/>
          <w:sz w:val="28"/>
          <w:szCs w:val="28"/>
          <w:u w:color="444444"/>
        </w:rPr>
        <w:t xml:space="preserve"> социальных функций. Здесь СМИ обслуживают элитные конфликты. Они не склонны участвовать в государственном строительстве.</w:t>
      </w:r>
    </w:p>
    <w:p w14:paraId="6829D6F4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 xml:space="preserve">В России на ментальном поле доминирует </w:t>
      </w:r>
      <w:proofErr w:type="spellStart"/>
      <w:r w:rsidRPr="00D91F22">
        <w:rPr>
          <w:color w:val="auto"/>
          <w:sz w:val="28"/>
          <w:szCs w:val="28"/>
          <w:u w:color="444444"/>
        </w:rPr>
        <w:t>морфоскульптура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«холодная война», а инте</w:t>
      </w:r>
      <w:r w:rsidRPr="00D91F22">
        <w:rPr>
          <w:color w:val="auto"/>
          <w:sz w:val="28"/>
          <w:szCs w:val="28"/>
          <w:u w:color="444444"/>
        </w:rPr>
        <w:t xml:space="preserve">рес к таким формам войн, как «ядерная война», «информационная война» или «гибридная война» проявлен слабо. В общественном сознании </w:t>
      </w:r>
      <w:r w:rsidRPr="00D91F22">
        <w:rPr>
          <w:color w:val="auto"/>
          <w:sz w:val="28"/>
          <w:szCs w:val="28"/>
          <w:u w:color="444444"/>
        </w:rPr>
        <w:lastRenderedPageBreak/>
        <w:t xml:space="preserve">актуализирован фантом холодной войны. Это выражается не только в зацикленности российского социума на российско-американских </w:t>
      </w:r>
      <w:r w:rsidRPr="00D91F22">
        <w:rPr>
          <w:color w:val="auto"/>
          <w:sz w:val="28"/>
          <w:szCs w:val="28"/>
          <w:u w:color="444444"/>
        </w:rPr>
        <w:t>отношениях, но и нарастание в обществе настроений антиамериканизма и ксенофобии.</w:t>
      </w:r>
    </w:p>
    <w:p w14:paraId="282839B7" w14:textId="2D44AF41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>Само понятие «информационная война» нуждается в корректировке [2</w:t>
      </w:r>
      <w:r w:rsidR="00D91F22">
        <w:rPr>
          <w:color w:val="auto"/>
          <w:sz w:val="28"/>
          <w:szCs w:val="28"/>
          <w:u w:color="444444"/>
        </w:rPr>
        <w:t>: 512</w:t>
      </w:r>
      <w:r w:rsidRPr="00D91F22">
        <w:rPr>
          <w:color w:val="auto"/>
          <w:sz w:val="28"/>
          <w:szCs w:val="28"/>
          <w:u w:color="444444"/>
        </w:rPr>
        <w:t>]. Термин уже слишком разошелся с такими понятиями как «информационная безопасность», «информационное противоде</w:t>
      </w:r>
      <w:r w:rsidRPr="00D91F22">
        <w:rPr>
          <w:color w:val="auto"/>
          <w:sz w:val="28"/>
          <w:szCs w:val="28"/>
          <w:u w:color="444444"/>
        </w:rPr>
        <w:t>йствие». Следует отдельно рассматривать «войну в киберпространстве» и «войну в ментальном пространстве». Ментальную войну в эпоху борьбы идеологий часто называли «идеологической войной». В любом случае субъектом ведения ментальной войны является система на</w:t>
      </w:r>
      <w:r w:rsidRPr="00D91F22">
        <w:rPr>
          <w:color w:val="auto"/>
          <w:sz w:val="28"/>
          <w:szCs w:val="28"/>
          <w:u w:color="444444"/>
        </w:rPr>
        <w:t>циональных массмедиа, а целью – трансформация национального или даже цивилизационного ментального пейзажа в стране-жертве.</w:t>
      </w:r>
    </w:p>
    <w:p w14:paraId="2A3AEA9D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>В эпоху цифровизации и увлечения «искусственным интеллектом» для ведения ментальных войн созданы системы оперативной и стратегической</w:t>
      </w:r>
      <w:r w:rsidRPr="00D91F22">
        <w:rPr>
          <w:color w:val="auto"/>
          <w:sz w:val="28"/>
          <w:szCs w:val="28"/>
          <w:u w:color="444444"/>
        </w:rPr>
        <w:t xml:space="preserve"> аналитической разведки деятельности и намерений «недружественных» СМИ на основе различных автоматизированных информационно-аналитических систем [4]. Более того, осуществлена интеграция такого разведывательного контура в страновой пропагандистский ударно-н</w:t>
      </w:r>
      <w:r w:rsidRPr="00D91F22">
        <w:rPr>
          <w:color w:val="auto"/>
          <w:sz w:val="28"/>
          <w:szCs w:val="28"/>
          <w:u w:color="444444"/>
        </w:rPr>
        <w:t xml:space="preserve">аступательный потенциал противоборства, что необходимо для повышения устойчивости национальной безопасности и отражения соответствующих угроз. Работа в таких структурах требует подготовки журналистов и </w:t>
      </w:r>
      <w:proofErr w:type="spellStart"/>
      <w:r w:rsidRPr="00D91F22">
        <w:rPr>
          <w:color w:val="auto"/>
          <w:sz w:val="28"/>
          <w:szCs w:val="28"/>
          <w:u w:color="444444"/>
        </w:rPr>
        <w:t>медиологов</w:t>
      </w:r>
      <w:proofErr w:type="spellEnd"/>
      <w:r w:rsidRPr="00D91F22">
        <w:rPr>
          <w:color w:val="auto"/>
          <w:sz w:val="28"/>
          <w:szCs w:val="28"/>
          <w:u w:color="444444"/>
        </w:rPr>
        <w:t>, лингвистов и филологов по новым перспектив</w:t>
      </w:r>
      <w:r w:rsidRPr="00D91F22">
        <w:rPr>
          <w:color w:val="auto"/>
          <w:sz w:val="28"/>
          <w:szCs w:val="28"/>
          <w:u w:color="444444"/>
        </w:rPr>
        <w:t>ным специализациям.</w:t>
      </w:r>
    </w:p>
    <w:p w14:paraId="3147474D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>Необходимо обратить внимание на такую категорию и форму борьбы в ментальном пространстве, как медийные диверсии. Сегодня наибольшую опасность российскому общественному сознанию и российской власти несут не модные «фальшивые новости» или</w:t>
      </w:r>
      <w:r w:rsidRPr="00D91F22">
        <w:rPr>
          <w:color w:val="auto"/>
          <w:sz w:val="28"/>
          <w:szCs w:val="28"/>
          <w:u w:color="444444"/>
        </w:rPr>
        <w:t xml:space="preserve"> «фейки», а такие хорошо спланированные и имеющие солидный бюджет медийные диверсии, как «убийство Литвиненко», «отравление </w:t>
      </w:r>
      <w:proofErr w:type="spellStart"/>
      <w:r w:rsidRPr="00D91F22">
        <w:rPr>
          <w:color w:val="auto"/>
          <w:sz w:val="28"/>
          <w:szCs w:val="28"/>
          <w:u w:color="444444"/>
        </w:rPr>
        <w:t>Скрипалей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», «доминирование российской пропаганды в Европе», «борьба за права членов ЛГБТ-сообщества в России» и ряд других, </w:t>
      </w:r>
      <w:r w:rsidRPr="00D91F22">
        <w:rPr>
          <w:color w:val="auto"/>
          <w:sz w:val="28"/>
          <w:szCs w:val="28"/>
          <w:u w:color="444444"/>
        </w:rPr>
        <w:lastRenderedPageBreak/>
        <w:t xml:space="preserve">которые </w:t>
      </w:r>
      <w:r w:rsidRPr="00D91F22">
        <w:rPr>
          <w:color w:val="auto"/>
          <w:sz w:val="28"/>
          <w:szCs w:val="28"/>
          <w:u w:color="444444"/>
        </w:rPr>
        <w:t>проводятся в рамках стратегической информационно-психологической операции «Россия без Путина» или, в актуальной формулировке, «российский транзит власти» [1].</w:t>
      </w:r>
    </w:p>
    <w:p w14:paraId="16872CA4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 xml:space="preserve">Роль журналистов в рамках ментальных войн существенно возрастает, и особенно в социальных сетях. </w:t>
      </w:r>
      <w:r w:rsidRPr="00D91F22">
        <w:rPr>
          <w:color w:val="auto"/>
          <w:sz w:val="28"/>
          <w:szCs w:val="28"/>
          <w:u w:color="444444"/>
        </w:rPr>
        <w:t>Массовые дискуссии в сети Твиттер по теме российско-украинского конфликта осуществляются в подавляющем числе случаев либо с использованием новостей и фактов из национальных и/или глобальных СМИ [5]. Некоторой сенсацией можно считать тот факт, что имеется м</w:t>
      </w:r>
      <w:r w:rsidRPr="00D91F22">
        <w:rPr>
          <w:color w:val="auto"/>
          <w:sz w:val="28"/>
          <w:szCs w:val="28"/>
          <w:u w:color="444444"/>
        </w:rPr>
        <w:t>ассовая группа активистов-</w:t>
      </w:r>
      <w:proofErr w:type="spellStart"/>
      <w:r w:rsidRPr="00D91F22">
        <w:rPr>
          <w:color w:val="auto"/>
          <w:sz w:val="28"/>
          <w:szCs w:val="28"/>
          <w:u w:color="444444"/>
        </w:rPr>
        <w:t>микроблоггеров</w:t>
      </w:r>
      <w:proofErr w:type="spellEnd"/>
      <w:r w:rsidRPr="00D91F22">
        <w:rPr>
          <w:color w:val="auto"/>
          <w:sz w:val="28"/>
          <w:szCs w:val="28"/>
          <w:u w:color="444444"/>
        </w:rPr>
        <w:t>, которые идентифицированы как «британские журналисты». Такие участники интернет-конференций отличаются положительным отношением к России, в их оценках превалирует негативная тональность в оценках действий Киева. Выя</w:t>
      </w:r>
      <w:r w:rsidRPr="00D91F22">
        <w:rPr>
          <w:color w:val="auto"/>
          <w:sz w:val="28"/>
          <w:szCs w:val="28"/>
          <w:u w:color="444444"/>
        </w:rPr>
        <w:t xml:space="preserve">влена пророссийская группа в 3700 человек, локализованная в Петербурге. Это дало повод говорить о «петербургских путинский троллях, которыми руководит бывший кремлевский повар». </w:t>
      </w:r>
    </w:p>
    <w:p w14:paraId="5AC856FC" w14:textId="77777777" w:rsidR="00653A16" w:rsidRPr="00D91F22" w:rsidRDefault="00653A16" w:rsidP="00D91F22">
      <w:pPr>
        <w:pStyle w:val="a6"/>
        <w:spacing w:before="0" w:after="0" w:line="360" w:lineRule="auto"/>
        <w:ind w:firstLine="709"/>
        <w:jc w:val="both"/>
        <w:rPr>
          <w:color w:val="auto"/>
          <w:u w:color="444444"/>
        </w:rPr>
      </w:pPr>
    </w:p>
    <w:p w14:paraId="52BDDF5B" w14:textId="77777777" w:rsidR="00653A16" w:rsidRPr="00D91F22" w:rsidRDefault="00FC5D1E" w:rsidP="00D91F22">
      <w:pPr>
        <w:pStyle w:val="a6"/>
        <w:spacing w:before="0" w:after="0" w:line="360" w:lineRule="auto"/>
        <w:ind w:firstLine="709"/>
        <w:jc w:val="center"/>
        <w:rPr>
          <w:color w:val="auto"/>
          <w:sz w:val="28"/>
          <w:szCs w:val="28"/>
          <w:u w:color="444444"/>
        </w:rPr>
      </w:pPr>
      <w:r w:rsidRPr="00D91F22">
        <w:rPr>
          <w:color w:val="auto"/>
          <w:sz w:val="28"/>
          <w:szCs w:val="28"/>
          <w:u w:color="444444"/>
        </w:rPr>
        <w:t>Литература</w:t>
      </w:r>
    </w:p>
    <w:p w14:paraId="592E8FC8" w14:textId="2EE49441" w:rsidR="00653A16" w:rsidRPr="00D91F22" w:rsidRDefault="00FC5D1E" w:rsidP="00D91F22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D91F22">
        <w:rPr>
          <w:color w:val="auto"/>
          <w:sz w:val="28"/>
          <w:szCs w:val="28"/>
          <w:u w:color="444444"/>
        </w:rPr>
        <w:t xml:space="preserve"> </w:t>
      </w:r>
      <w:proofErr w:type="spellStart"/>
      <w:r w:rsidRPr="00D91F22">
        <w:rPr>
          <w:color w:val="auto"/>
          <w:sz w:val="28"/>
          <w:szCs w:val="28"/>
          <w:u w:color="444444"/>
        </w:rPr>
        <w:t>Антоненкова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А.С., Корконосенко С.Г.</w:t>
      </w:r>
      <w:r w:rsidRPr="00D91F22">
        <w:rPr>
          <w:color w:val="auto"/>
          <w:sz w:val="28"/>
          <w:szCs w:val="28"/>
          <w:u w:color="444444"/>
        </w:rPr>
        <w:t xml:space="preserve"> </w:t>
      </w:r>
      <w:r w:rsidRPr="00D91F22">
        <w:rPr>
          <w:color w:val="auto"/>
          <w:sz w:val="28"/>
          <w:szCs w:val="28"/>
          <w:u w:color="444444"/>
        </w:rPr>
        <w:t xml:space="preserve">Информационное противоборство в зеркале политической </w:t>
      </w:r>
      <w:proofErr w:type="spellStart"/>
      <w:r w:rsidRPr="00D91F22">
        <w:rPr>
          <w:color w:val="auto"/>
          <w:sz w:val="28"/>
          <w:szCs w:val="28"/>
          <w:u w:color="444444"/>
        </w:rPr>
        <w:t>медиаметрии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// Социально-гуманитарные знания</w:t>
      </w:r>
      <w:r w:rsidR="00D91F22">
        <w:rPr>
          <w:color w:val="auto"/>
          <w:sz w:val="28"/>
          <w:szCs w:val="28"/>
          <w:u w:color="444444"/>
        </w:rPr>
        <w:t>.</w:t>
      </w:r>
      <w:r w:rsidRPr="00D91F22">
        <w:rPr>
          <w:color w:val="auto"/>
          <w:sz w:val="28"/>
          <w:szCs w:val="28"/>
          <w:u w:color="444444"/>
        </w:rPr>
        <w:t xml:space="preserve"> </w:t>
      </w:r>
      <w:r w:rsidR="00D91F22" w:rsidRPr="00D91F22">
        <w:rPr>
          <w:color w:val="auto"/>
          <w:sz w:val="28"/>
          <w:szCs w:val="28"/>
          <w:u w:color="444444"/>
        </w:rPr>
        <w:t>2018</w:t>
      </w:r>
      <w:r w:rsidR="00D91F22">
        <w:rPr>
          <w:color w:val="auto"/>
          <w:sz w:val="28"/>
          <w:szCs w:val="28"/>
          <w:u w:color="444444"/>
        </w:rPr>
        <w:t xml:space="preserve">. </w:t>
      </w:r>
      <w:r w:rsidRPr="00D91F22">
        <w:rPr>
          <w:color w:val="auto"/>
          <w:sz w:val="28"/>
          <w:szCs w:val="28"/>
          <w:u w:color="444444"/>
        </w:rPr>
        <w:t>№ 12</w:t>
      </w:r>
      <w:r w:rsidRPr="00D91F22">
        <w:rPr>
          <w:color w:val="auto"/>
          <w:sz w:val="28"/>
          <w:szCs w:val="28"/>
          <w:u w:color="444444"/>
        </w:rPr>
        <w:t>. С. 167</w:t>
      </w:r>
      <w:r w:rsidR="00D91F22">
        <w:rPr>
          <w:color w:val="auto"/>
          <w:sz w:val="28"/>
          <w:szCs w:val="28"/>
          <w:u w:color="444444"/>
        </w:rPr>
        <w:t>–</w:t>
      </w:r>
      <w:r w:rsidRPr="00D91F22">
        <w:rPr>
          <w:color w:val="auto"/>
          <w:sz w:val="28"/>
          <w:szCs w:val="28"/>
          <w:u w:color="444444"/>
        </w:rPr>
        <w:t>189.</w:t>
      </w:r>
    </w:p>
    <w:p w14:paraId="6A4ED0CF" w14:textId="2268BBB0" w:rsidR="00653A16" w:rsidRPr="00D91F22" w:rsidRDefault="00FC5D1E" w:rsidP="00D91F22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D91F22">
        <w:rPr>
          <w:color w:val="auto"/>
          <w:sz w:val="28"/>
          <w:szCs w:val="28"/>
          <w:u w:color="444444"/>
        </w:rPr>
        <w:t xml:space="preserve"> Волковский Н.Л. История информационных войн. </w:t>
      </w:r>
      <w:r w:rsidR="00D91F22">
        <w:rPr>
          <w:color w:val="auto"/>
          <w:sz w:val="28"/>
          <w:szCs w:val="28"/>
          <w:u w:color="444444"/>
        </w:rPr>
        <w:t>В 2 ч.</w:t>
      </w:r>
      <w:r w:rsidRPr="00D91F22">
        <w:rPr>
          <w:color w:val="auto"/>
          <w:sz w:val="28"/>
          <w:szCs w:val="28"/>
          <w:u w:color="444444"/>
        </w:rPr>
        <w:t xml:space="preserve"> </w:t>
      </w:r>
      <w:r w:rsidR="00D91F22">
        <w:rPr>
          <w:color w:val="auto"/>
          <w:sz w:val="28"/>
          <w:szCs w:val="28"/>
          <w:u w:color="444444"/>
        </w:rPr>
        <w:t>СПб.</w:t>
      </w:r>
      <w:r w:rsidRPr="00D91F22">
        <w:rPr>
          <w:color w:val="auto"/>
          <w:sz w:val="28"/>
          <w:szCs w:val="28"/>
          <w:u w:color="444444"/>
        </w:rPr>
        <w:t xml:space="preserve"> 2002</w:t>
      </w:r>
      <w:r w:rsidRPr="00D91F22">
        <w:rPr>
          <w:color w:val="auto"/>
          <w:sz w:val="28"/>
          <w:szCs w:val="28"/>
          <w:u w:color="444444"/>
        </w:rPr>
        <w:t xml:space="preserve">. </w:t>
      </w:r>
    </w:p>
    <w:p w14:paraId="6CAD7747" w14:textId="0EAE0D5E" w:rsidR="00653A16" w:rsidRPr="00D91F22" w:rsidRDefault="00FC5D1E" w:rsidP="00D91F22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D91F22">
        <w:rPr>
          <w:color w:val="auto"/>
          <w:sz w:val="28"/>
          <w:szCs w:val="28"/>
          <w:u w:color="444444"/>
        </w:rPr>
        <w:t xml:space="preserve"> </w:t>
      </w:r>
      <w:proofErr w:type="spellStart"/>
      <w:r w:rsidRPr="00D91F22">
        <w:rPr>
          <w:color w:val="auto"/>
          <w:sz w:val="28"/>
          <w:szCs w:val="28"/>
          <w:u w:color="444444"/>
        </w:rPr>
        <w:t>Жилавская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И. В. </w:t>
      </w:r>
      <w:proofErr w:type="spellStart"/>
      <w:r w:rsidRPr="00D91F22">
        <w:rPr>
          <w:color w:val="auto"/>
          <w:sz w:val="28"/>
          <w:szCs w:val="28"/>
          <w:u w:color="444444"/>
        </w:rPr>
        <w:t>Медиапове</w:t>
      </w:r>
      <w:r w:rsidRPr="00D91F22">
        <w:rPr>
          <w:color w:val="auto"/>
          <w:sz w:val="28"/>
          <w:szCs w:val="28"/>
          <w:u w:color="444444"/>
        </w:rPr>
        <w:t>дение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личности. Обретение смысла / И. В. </w:t>
      </w:r>
      <w:proofErr w:type="spellStart"/>
      <w:r w:rsidRPr="00D91F22">
        <w:rPr>
          <w:color w:val="auto"/>
          <w:sz w:val="28"/>
          <w:szCs w:val="28"/>
          <w:u w:color="444444"/>
        </w:rPr>
        <w:t>Жилавская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// </w:t>
      </w:r>
      <w:proofErr w:type="spellStart"/>
      <w:r w:rsidRPr="00D91F22">
        <w:rPr>
          <w:color w:val="auto"/>
          <w:sz w:val="28"/>
          <w:szCs w:val="28"/>
          <w:u w:color="444444"/>
        </w:rPr>
        <w:t>Медиаскоп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. 2011. </w:t>
      </w:r>
      <w:r w:rsidR="00D91F22">
        <w:rPr>
          <w:color w:val="auto"/>
          <w:sz w:val="28"/>
          <w:szCs w:val="28"/>
          <w:u w:color="444444"/>
          <w:lang w:val="en-US"/>
        </w:rPr>
        <w:t>URL</w:t>
      </w:r>
      <w:r w:rsidRPr="00D91F22">
        <w:rPr>
          <w:color w:val="auto"/>
          <w:sz w:val="28"/>
          <w:szCs w:val="28"/>
          <w:u w:color="444444"/>
        </w:rPr>
        <w:t>: http://www.mediascope.ru/node/786.</w:t>
      </w:r>
    </w:p>
    <w:p w14:paraId="55C5D614" w14:textId="24874EBA" w:rsidR="00653A16" w:rsidRPr="00D91F22" w:rsidRDefault="00FC5D1E" w:rsidP="00D91F22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D91F22">
        <w:rPr>
          <w:color w:val="auto"/>
          <w:sz w:val="28"/>
          <w:szCs w:val="28"/>
          <w:u w:color="444444"/>
        </w:rPr>
        <w:t xml:space="preserve"> </w:t>
      </w:r>
      <w:proofErr w:type="spellStart"/>
      <w:r w:rsidRPr="00D91F22">
        <w:rPr>
          <w:color w:val="auto"/>
          <w:sz w:val="28"/>
          <w:szCs w:val="28"/>
          <w:u w:color="444444"/>
        </w:rPr>
        <w:t>Николайчук</w:t>
      </w:r>
      <w:proofErr w:type="spellEnd"/>
      <w:r w:rsidRPr="00D91F22">
        <w:rPr>
          <w:color w:val="auto"/>
          <w:sz w:val="28"/>
          <w:szCs w:val="28"/>
          <w:u w:color="444444"/>
        </w:rPr>
        <w:t xml:space="preserve"> И.А. Политическая </w:t>
      </w:r>
      <w:proofErr w:type="spellStart"/>
      <w:r w:rsidRPr="00D91F22">
        <w:rPr>
          <w:color w:val="auto"/>
          <w:sz w:val="28"/>
          <w:szCs w:val="28"/>
          <w:u w:color="444444"/>
        </w:rPr>
        <w:t>медиаметрия</w:t>
      </w:r>
      <w:proofErr w:type="spellEnd"/>
      <w:r w:rsidRPr="00D91F22">
        <w:rPr>
          <w:color w:val="auto"/>
          <w:sz w:val="28"/>
          <w:szCs w:val="28"/>
          <w:u w:color="444444"/>
        </w:rPr>
        <w:t>. Зарубежные СМИ и безопасность России. М.:</w:t>
      </w:r>
      <w:r w:rsidRPr="00D91F22">
        <w:rPr>
          <w:color w:val="auto"/>
          <w:sz w:val="28"/>
          <w:szCs w:val="28"/>
          <w:u w:color="444444"/>
        </w:rPr>
        <w:t xml:space="preserve"> 2015.</w:t>
      </w:r>
    </w:p>
    <w:p w14:paraId="21B29DB3" w14:textId="149EB76F" w:rsidR="00653A16" w:rsidRPr="00D91F22" w:rsidRDefault="00FC5D1E" w:rsidP="00D91F22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color w:val="auto"/>
          <w:sz w:val="28"/>
          <w:szCs w:val="28"/>
          <w:lang w:val="en-US"/>
        </w:rPr>
      </w:pPr>
      <w:r w:rsidRPr="00D91F22">
        <w:rPr>
          <w:color w:val="auto"/>
          <w:sz w:val="28"/>
          <w:szCs w:val="28"/>
          <w:u w:color="444444"/>
          <w:lang w:val="en-US"/>
        </w:rPr>
        <w:t xml:space="preserve"> Todd C. </w:t>
      </w:r>
      <w:proofErr w:type="spellStart"/>
      <w:r w:rsidRPr="00D91F22">
        <w:rPr>
          <w:color w:val="auto"/>
          <w:sz w:val="28"/>
          <w:szCs w:val="28"/>
          <w:u w:color="444444"/>
          <w:lang w:val="en-US"/>
        </w:rPr>
        <w:t>Helmus</w:t>
      </w:r>
      <w:proofErr w:type="spellEnd"/>
      <w:r w:rsidRPr="00D91F22">
        <w:rPr>
          <w:color w:val="auto"/>
          <w:sz w:val="28"/>
          <w:szCs w:val="28"/>
          <w:u w:color="444444"/>
          <w:lang w:val="en-US"/>
        </w:rPr>
        <w:t>, Elizabeth Bodine-Baro</w:t>
      </w:r>
      <w:r w:rsidRPr="00D91F22">
        <w:rPr>
          <w:color w:val="auto"/>
          <w:sz w:val="28"/>
          <w:szCs w:val="28"/>
          <w:u w:color="444444"/>
          <w:lang w:val="en-US"/>
        </w:rPr>
        <w:t xml:space="preserve">n, Andrew </w:t>
      </w:r>
      <w:proofErr w:type="spellStart"/>
      <w:r w:rsidRPr="00D91F22">
        <w:rPr>
          <w:color w:val="auto"/>
          <w:sz w:val="28"/>
          <w:szCs w:val="28"/>
          <w:u w:color="444444"/>
          <w:lang w:val="en-US"/>
        </w:rPr>
        <w:t>Radin</w:t>
      </w:r>
      <w:proofErr w:type="spellEnd"/>
      <w:r w:rsidRPr="00D91F22">
        <w:rPr>
          <w:color w:val="auto"/>
          <w:sz w:val="28"/>
          <w:szCs w:val="28"/>
          <w:u w:color="444444"/>
          <w:lang w:val="en-US"/>
        </w:rPr>
        <w:t xml:space="preserve">, Madeline Magnuson, Joshua Mendelsohn, William </w:t>
      </w:r>
      <w:proofErr w:type="spellStart"/>
      <w:r w:rsidRPr="00D91F22">
        <w:rPr>
          <w:color w:val="auto"/>
          <w:sz w:val="28"/>
          <w:szCs w:val="28"/>
          <w:u w:color="444444"/>
          <w:lang w:val="en-US"/>
        </w:rPr>
        <w:t>Marcellino</w:t>
      </w:r>
      <w:proofErr w:type="spellEnd"/>
      <w:r w:rsidRPr="00D91F22">
        <w:rPr>
          <w:color w:val="auto"/>
          <w:sz w:val="28"/>
          <w:szCs w:val="28"/>
          <w:u w:color="444444"/>
          <w:lang w:val="en-US"/>
        </w:rPr>
        <w:t xml:space="preserve">, Andriy Bega, Zev Winkelman. Russian Social Media Influence. Understanding Russian Propaganda in Eastern Europe. RAND Corporation, Santa Monica, Calif. 2018. </w:t>
      </w:r>
      <w:r w:rsidRPr="00D91F22">
        <w:rPr>
          <w:color w:val="auto"/>
          <w:sz w:val="28"/>
          <w:szCs w:val="28"/>
          <w:u w:color="444444"/>
          <w:lang w:val="en-US"/>
        </w:rPr>
        <w:t>www.rand.</w:t>
      </w:r>
      <w:r w:rsidRPr="00D91F22">
        <w:rPr>
          <w:color w:val="auto"/>
          <w:sz w:val="28"/>
          <w:szCs w:val="28"/>
          <w:u w:color="444444"/>
          <w:lang w:val="en-US"/>
        </w:rPr>
        <w:t>org/t/RR2237</w:t>
      </w:r>
    </w:p>
    <w:sectPr w:rsidR="00653A16" w:rsidRPr="00D91F2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ACD8" w14:textId="77777777" w:rsidR="00000000" w:rsidRDefault="00FC5D1E">
      <w:pPr>
        <w:spacing w:after="0" w:line="240" w:lineRule="auto"/>
      </w:pPr>
      <w:r>
        <w:separator/>
      </w:r>
    </w:p>
  </w:endnote>
  <w:endnote w:type="continuationSeparator" w:id="0">
    <w:p w14:paraId="5661C2BE" w14:textId="77777777" w:rsidR="00000000" w:rsidRDefault="00FC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8F33" w14:textId="77777777" w:rsidR="00653A16" w:rsidRDefault="00653A1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AD19" w14:textId="77777777" w:rsidR="00000000" w:rsidRDefault="00FC5D1E">
      <w:pPr>
        <w:spacing w:after="0" w:line="240" w:lineRule="auto"/>
      </w:pPr>
      <w:r>
        <w:separator/>
      </w:r>
    </w:p>
  </w:footnote>
  <w:footnote w:type="continuationSeparator" w:id="0">
    <w:p w14:paraId="7633D8F8" w14:textId="77777777" w:rsidR="00000000" w:rsidRDefault="00FC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4610" w14:textId="77777777" w:rsidR="00653A16" w:rsidRDefault="00653A1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1AA"/>
    <w:multiLevelType w:val="hybridMultilevel"/>
    <w:tmpl w:val="B0BA59C8"/>
    <w:styleLink w:val="a"/>
    <w:lvl w:ilvl="0" w:tplc="CC161E38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4ED6A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2A776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E581C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B474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AC044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0F486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29D8C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E6AAC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E64318"/>
    <w:multiLevelType w:val="hybridMultilevel"/>
    <w:tmpl w:val="B0BA59C8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16"/>
    <w:rsid w:val="00653A16"/>
    <w:rsid w:val="00D91F22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FC51"/>
  <w15:docId w15:val="{07EE6AC4-70A6-4E45-BE98-CDE93C4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ni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2020-03-01T09:31:00Z</dcterms:created>
  <dcterms:modified xsi:type="dcterms:W3CDTF">2020-03-01T09:31:00Z</dcterms:modified>
</cp:coreProperties>
</file>