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9AA8" w14:textId="77777777" w:rsidR="00CA5DEB" w:rsidRDefault="00D657F3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Борисовна </w:t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Череднякова</w:t>
      </w:r>
      <w:proofErr w:type="spellEnd"/>
    </w:p>
    <w:p w14:paraId="6DCBDC18" w14:textId="77777777" w:rsidR="00D657F3" w:rsidRDefault="00D657F3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14:paraId="40C78658" w14:textId="77777777" w:rsidR="00D657F3" w:rsidRPr="00BB21C0" w:rsidRDefault="00D657F3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F3">
        <w:rPr>
          <w:rFonts w:ascii="Times New Roman" w:hAnsi="Times New Roman" w:cs="Times New Roman"/>
          <w:sz w:val="28"/>
          <w:szCs w:val="28"/>
        </w:rPr>
        <w:t>annacherednaykova@gmail.com</w:t>
      </w:r>
    </w:p>
    <w:p w14:paraId="4179C119" w14:textId="77777777" w:rsidR="00BB21C0" w:rsidRDefault="00D657F3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Николаевна </w:t>
      </w:r>
      <w:r w:rsidR="00BB21C0" w:rsidRPr="00BB21C0">
        <w:rPr>
          <w:rFonts w:ascii="Times New Roman" w:hAnsi="Times New Roman" w:cs="Times New Roman"/>
          <w:sz w:val="28"/>
          <w:szCs w:val="28"/>
        </w:rPr>
        <w:t>Лычагина</w:t>
      </w:r>
    </w:p>
    <w:p w14:paraId="76F1C1D5" w14:textId="77777777" w:rsidR="00D657F3" w:rsidRDefault="00D657F3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14:paraId="33A5FBD8" w14:textId="77777777" w:rsidR="00D657F3" w:rsidRPr="00BB21C0" w:rsidRDefault="00D657F3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F3">
        <w:rPr>
          <w:rFonts w:ascii="Times New Roman" w:hAnsi="Times New Roman" w:cs="Times New Roman"/>
          <w:sz w:val="28"/>
          <w:szCs w:val="28"/>
        </w:rPr>
        <w:t>lych-i@inbox.ru</w:t>
      </w:r>
    </w:p>
    <w:p w14:paraId="01BB63DD" w14:textId="77777777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2D953" w14:textId="77777777" w:rsidR="00BB21C0" w:rsidRPr="00BB21C0" w:rsidRDefault="00BB21C0" w:rsidP="00F47E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1C0">
        <w:rPr>
          <w:rFonts w:ascii="Times New Roman" w:hAnsi="Times New Roman" w:cs="Times New Roman"/>
          <w:b/>
          <w:sz w:val="28"/>
          <w:szCs w:val="28"/>
        </w:rPr>
        <w:t>Нейромаркетинговые</w:t>
      </w:r>
      <w:proofErr w:type="spellEnd"/>
      <w:r w:rsidRPr="00BB21C0">
        <w:rPr>
          <w:rFonts w:ascii="Times New Roman" w:hAnsi="Times New Roman" w:cs="Times New Roman"/>
          <w:b/>
          <w:sz w:val="28"/>
          <w:szCs w:val="28"/>
        </w:rPr>
        <w:t xml:space="preserve"> технологии в интегрированных коммуникациях</w:t>
      </w:r>
    </w:p>
    <w:p w14:paraId="5B87F5EF" w14:textId="77777777" w:rsidR="00D657F3" w:rsidRDefault="00D657F3" w:rsidP="00BB21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2A5D0" w14:textId="252FA342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 xml:space="preserve">Рассмотрены способы применения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нейротехнологий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в маркетинговых коммуникациях, благодаря которым коммуникаторы, маркетологи</w:t>
      </w:r>
      <w:r w:rsidR="009842FC">
        <w:rPr>
          <w:rFonts w:ascii="Times New Roman" w:hAnsi="Times New Roman" w:cs="Times New Roman"/>
          <w:sz w:val="28"/>
          <w:szCs w:val="28"/>
        </w:rPr>
        <w:t>,</w:t>
      </w:r>
      <w:r w:rsidRPr="00BB21C0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9842FC">
        <w:rPr>
          <w:rFonts w:ascii="Times New Roman" w:hAnsi="Times New Roman" w:cs="Times New Roman"/>
          <w:sz w:val="28"/>
          <w:szCs w:val="28"/>
        </w:rPr>
        <w:t>,</w:t>
      </w:r>
      <w:r w:rsidRPr="00BB21C0">
        <w:rPr>
          <w:rFonts w:ascii="Times New Roman" w:hAnsi="Times New Roman" w:cs="Times New Roman"/>
          <w:sz w:val="28"/>
          <w:szCs w:val="28"/>
        </w:rPr>
        <w:t xml:space="preserve"> смогут извлекать истинные желания из подсознания покупателя и предлагать ему гарантированно востребованный продукт.</w:t>
      </w:r>
    </w:p>
    <w:p w14:paraId="3CCFD881" w14:textId="2F96D473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>Ключевые сло</w:t>
      </w:r>
      <w:r w:rsidR="00D657F3">
        <w:rPr>
          <w:rFonts w:ascii="Times New Roman" w:hAnsi="Times New Roman" w:cs="Times New Roman"/>
          <w:sz w:val="28"/>
          <w:szCs w:val="28"/>
        </w:rPr>
        <w:t xml:space="preserve">ва: маркетинговые коммуникации,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, потребитель,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>, маркетинговые исследования</w:t>
      </w:r>
      <w:r w:rsidR="009842FC">
        <w:rPr>
          <w:rFonts w:ascii="Times New Roman" w:hAnsi="Times New Roman" w:cs="Times New Roman"/>
          <w:sz w:val="28"/>
          <w:szCs w:val="28"/>
        </w:rPr>
        <w:t>.</w:t>
      </w:r>
    </w:p>
    <w:p w14:paraId="0CB1B2B2" w14:textId="77777777" w:rsidR="00D657F3" w:rsidRDefault="00D657F3" w:rsidP="00BB21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10460" w14:textId="54345E83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 xml:space="preserve">В условиях активной трансформации современных маркетинговых коммуникаций, которые все более явно выполняют интегрирующую функцию, актуализируется необходимость поиска способов привлечения внимания целевых групп к маркетинговым обращениям в системе традиционных и новых медиа </w:t>
      </w:r>
      <w:r w:rsidR="00883925">
        <w:rPr>
          <w:rFonts w:ascii="Times New Roman" w:hAnsi="Times New Roman" w:cs="Times New Roman"/>
          <w:sz w:val="28"/>
          <w:szCs w:val="28"/>
        </w:rPr>
        <w:t xml:space="preserve">(см.: </w:t>
      </w:r>
      <w:r w:rsidR="00883925" w:rsidRPr="00BB21C0">
        <w:rPr>
          <w:rFonts w:ascii="Times New Roman" w:hAnsi="Times New Roman" w:cs="Times New Roman"/>
          <w:sz w:val="28"/>
          <w:szCs w:val="28"/>
        </w:rPr>
        <w:t>Adindex.ru</w:t>
      </w:r>
      <w:r w:rsidR="00883925">
        <w:rPr>
          <w:rFonts w:ascii="Times New Roman" w:hAnsi="Times New Roman" w:cs="Times New Roman"/>
          <w:sz w:val="28"/>
          <w:szCs w:val="28"/>
        </w:rPr>
        <w:t>)</w:t>
      </w:r>
      <w:r w:rsidRPr="00BB21C0">
        <w:rPr>
          <w:rFonts w:ascii="Times New Roman" w:hAnsi="Times New Roman" w:cs="Times New Roman"/>
          <w:sz w:val="28"/>
          <w:szCs w:val="28"/>
        </w:rPr>
        <w:t>. Наиболее целесообразным в данной ситуации является использование системы эмоционального маркетинга, который опирается на систему уже существующих</w:t>
      </w:r>
      <w:r w:rsidR="009842FC">
        <w:rPr>
          <w:rFonts w:ascii="Times New Roman" w:hAnsi="Times New Roman" w:cs="Times New Roman"/>
          <w:sz w:val="28"/>
          <w:szCs w:val="28"/>
        </w:rPr>
        <w:t xml:space="preserve"> и</w:t>
      </w:r>
      <w:r w:rsidRPr="00BB21C0">
        <w:rPr>
          <w:rFonts w:ascii="Times New Roman" w:hAnsi="Times New Roman" w:cs="Times New Roman"/>
          <w:sz w:val="28"/>
          <w:szCs w:val="28"/>
        </w:rPr>
        <w:t xml:space="preserve"> активно применяемых работающих методов сенсорного маркетинга,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аромамаркетинга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>, нейролингвистических приемов и т.п. [</w:t>
      </w:r>
      <w:r w:rsidR="00883925">
        <w:rPr>
          <w:rFonts w:ascii="Times New Roman" w:hAnsi="Times New Roman" w:cs="Times New Roman"/>
          <w:sz w:val="28"/>
          <w:szCs w:val="28"/>
        </w:rPr>
        <w:t>3</w:t>
      </w:r>
      <w:r w:rsidRPr="00BB21C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5B182B5" w14:textId="30EC27EB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имеет доступ к скрытой стороне человеческой психики, обещает наиболее адекватную информацию, мнение о продукте и о материалах его коммуникационного сопровождения путем применения для </w:t>
      </w:r>
      <w:r w:rsidRPr="00BB21C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методик и технологий с применением специального оборудования, используемых в нейрофизиологии, нейробиологии и других смежных с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нейромаркетингом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областей знаний [</w:t>
      </w:r>
      <w:r w:rsidR="00883925">
        <w:rPr>
          <w:rFonts w:ascii="Times New Roman" w:hAnsi="Times New Roman" w:cs="Times New Roman"/>
          <w:sz w:val="28"/>
          <w:szCs w:val="28"/>
        </w:rPr>
        <w:t>1</w:t>
      </w:r>
      <w:r w:rsidRPr="00BB21C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5F03D8F" w14:textId="020B7DEF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 xml:space="preserve">Маркетинговые коммуникации не насаждают ложные ценности в обществе потребления. Наоборот, система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нейромаркетинговых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технологий позволяет дать потребителю действительно то, что он желает, способствует разработке адекватного привлекательного дизайна продукта, упрощает процесс выбора в процессе покупки с учетом вкусов, предпочтений и далее ценностного предложения в рекламе, в системе коммуникаций в целом. </w:t>
      </w:r>
    </w:p>
    <w:p w14:paraId="2C766EB1" w14:textId="77777777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 xml:space="preserve">В практике маркетинга существует большой арсенал средств, методик и техник исследовательского характера. Многие из них не несут гарантийной точности, имеют искажения, а более сложные методики являются очень дорогостоящими и трудоемкими, впрочем, исследования, выполненные по всем требованиям, всегда сложны и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трудозатратны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14AAD" w14:textId="1960D653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 xml:space="preserve">С развитием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нейротехнологий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(метод</w:t>
      </w:r>
      <w:r w:rsidR="009842FC">
        <w:rPr>
          <w:rFonts w:ascii="Times New Roman" w:hAnsi="Times New Roman" w:cs="Times New Roman"/>
          <w:sz w:val="28"/>
          <w:szCs w:val="28"/>
        </w:rPr>
        <w:t>ов</w:t>
      </w:r>
      <w:r w:rsidRPr="00BB21C0">
        <w:rPr>
          <w:rFonts w:ascii="Times New Roman" w:hAnsi="Times New Roman" w:cs="Times New Roman"/>
          <w:sz w:val="28"/>
          <w:szCs w:val="28"/>
        </w:rPr>
        <w:t>, позволяющи</w:t>
      </w:r>
      <w:r w:rsidR="009842FC">
        <w:rPr>
          <w:rFonts w:ascii="Times New Roman" w:hAnsi="Times New Roman" w:cs="Times New Roman"/>
          <w:sz w:val="28"/>
          <w:szCs w:val="28"/>
        </w:rPr>
        <w:t>х</w:t>
      </w:r>
      <w:r w:rsidRPr="00BB21C0">
        <w:rPr>
          <w:rFonts w:ascii="Times New Roman" w:hAnsi="Times New Roman" w:cs="Times New Roman"/>
          <w:sz w:val="28"/>
          <w:szCs w:val="28"/>
        </w:rPr>
        <w:t xml:space="preserve"> видеть структуру, биохимические реакции мозга) и их активного внедрения в различные отрасли знаний и деятельности перед маркетологами открылись новые возможности. Ожидания рекламистов, маркетологов, PR-специалистов заключаются в том, что благодаря методу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они смогут извлекать истинные желания из подсознания покупателя и предлагать ему гарантированно востребованный продукт. </w:t>
      </w:r>
    </w:p>
    <w:p w14:paraId="391AA88A" w14:textId="77BFC6E0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 xml:space="preserve">Многие глобальные корпорации используют МРТ (магнитно-резонансную терапию) – метод исследования, который применим </w:t>
      </w:r>
      <w:r w:rsidR="009842FC">
        <w:rPr>
          <w:rFonts w:ascii="Times New Roman" w:hAnsi="Times New Roman" w:cs="Times New Roman"/>
          <w:sz w:val="28"/>
          <w:szCs w:val="28"/>
        </w:rPr>
        <w:t>для</w:t>
      </w:r>
      <w:r w:rsidRPr="00BB21C0">
        <w:rPr>
          <w:rFonts w:ascii="Times New Roman" w:hAnsi="Times New Roman" w:cs="Times New Roman"/>
          <w:sz w:val="28"/>
          <w:szCs w:val="28"/>
        </w:rPr>
        <w:t xml:space="preserve"> проверки концепции коммуникационных материалов на жизнеспособность. Существуют также программы по ай-трекингу, которые следят за движением глаз респондентов; тестирование на полиграфе, электроэнцефалография (ЭЭГ – регистрация электрической активности мозга). Ведущими параметрами, которые выявляют вышеупомянутые программы</w:t>
      </w:r>
      <w:r w:rsidR="009842FC">
        <w:rPr>
          <w:rFonts w:ascii="Times New Roman" w:hAnsi="Times New Roman" w:cs="Times New Roman"/>
          <w:sz w:val="28"/>
          <w:szCs w:val="28"/>
        </w:rPr>
        <w:t>,</w:t>
      </w:r>
      <w:r w:rsidRPr="00BB21C0">
        <w:rPr>
          <w:rFonts w:ascii="Times New Roman" w:hAnsi="Times New Roman" w:cs="Times New Roman"/>
          <w:sz w:val="28"/>
          <w:szCs w:val="28"/>
        </w:rPr>
        <w:t xml:space="preserve"> являются внимание, интерес, запоминаемость, эмоциональная вовлеченность [</w:t>
      </w:r>
      <w:r w:rsidR="00883925">
        <w:rPr>
          <w:rFonts w:ascii="Times New Roman" w:hAnsi="Times New Roman" w:cs="Times New Roman"/>
          <w:sz w:val="28"/>
          <w:szCs w:val="28"/>
        </w:rPr>
        <w:t>2</w:t>
      </w:r>
      <w:r w:rsidRPr="00BB21C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EC079DE" w14:textId="2282AACE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Проведенное осенью 2019 года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нейромаркетинговое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исследование (с применением методов ЭЭГ, ай-трекинга и тестирования на полиграфе) макетов наружной рекламы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на региональном рынке Южного Урала продемонстрировало вполне объективные результаты. </w:t>
      </w:r>
    </w:p>
    <w:p w14:paraId="09F366A3" w14:textId="45FAE3A3" w:rsidR="00BB21C0" w:rsidRPr="00BB21C0" w:rsidRDefault="00BB21C0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>В тестировании принимали участие от 100 до 150 жителей г</w:t>
      </w:r>
      <w:r w:rsidR="009842FC">
        <w:rPr>
          <w:rFonts w:ascii="Times New Roman" w:hAnsi="Times New Roman" w:cs="Times New Roman"/>
          <w:sz w:val="28"/>
          <w:szCs w:val="28"/>
        </w:rPr>
        <w:t>ородов</w:t>
      </w:r>
      <w:r w:rsidRPr="00BB21C0">
        <w:rPr>
          <w:rFonts w:ascii="Times New Roman" w:hAnsi="Times New Roman" w:cs="Times New Roman"/>
          <w:sz w:val="28"/>
          <w:szCs w:val="28"/>
        </w:rPr>
        <w:t xml:space="preserve"> Курган, Челябинск, Магнитогорск. Применялась случайная выборка. При тестировании макетов с лицами людей, располагающихся по принципу позиционного эффекта с правой стороны, только треть тестируемых запомнила содержание рекламы, две трети сообщили, что их внимание в большей степени привлек слоган и цветовое оформление. Когда тестируемым демонстрировались те же лица, но только с ярко выраженными эмоциями, уровень запоминаемости вырос на 20</w:t>
      </w:r>
      <w:r w:rsidR="009842FC">
        <w:rPr>
          <w:rFonts w:ascii="Times New Roman" w:hAnsi="Times New Roman" w:cs="Times New Roman"/>
          <w:sz w:val="28"/>
          <w:szCs w:val="28"/>
        </w:rPr>
        <w:t xml:space="preserve"> </w:t>
      </w:r>
      <w:r w:rsidRPr="00BB21C0">
        <w:rPr>
          <w:rFonts w:ascii="Times New Roman" w:hAnsi="Times New Roman" w:cs="Times New Roman"/>
          <w:sz w:val="28"/>
          <w:szCs w:val="28"/>
        </w:rPr>
        <w:t xml:space="preserve">%, при этом расположение лиц на макете было различным. Стоит отметить влияние регионального социально-культурного фактора. В процессе тестирования цветного оформления макетов наружной рекламы </w:t>
      </w:r>
      <w:proofErr w:type="spellStart"/>
      <w:r w:rsidRPr="00BB21C0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BB21C0">
        <w:rPr>
          <w:rFonts w:ascii="Times New Roman" w:hAnsi="Times New Roman" w:cs="Times New Roman"/>
          <w:sz w:val="28"/>
          <w:szCs w:val="28"/>
        </w:rPr>
        <w:t xml:space="preserve"> респонденты в г. Курган проявили интерес именно к черно-белому оформлению рекламных макетов. Анализируя и сравнивая данные рынки, можно сделать вывод, что наружная реклама в г. Курган ассоциируется с «городским шумом», «пестротой», поэтому монохромное оформление на этом фоне вызвало более положительную реакцию. Исследование носит пролонгированный характер.</w:t>
      </w:r>
    </w:p>
    <w:p w14:paraId="59B527A5" w14:textId="79ED4A1B" w:rsidR="00BB21C0" w:rsidRPr="00BB21C0" w:rsidRDefault="00BB21C0" w:rsidP="00F47E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C0">
        <w:rPr>
          <w:rFonts w:ascii="Times New Roman" w:hAnsi="Times New Roman" w:cs="Times New Roman"/>
          <w:sz w:val="28"/>
          <w:szCs w:val="28"/>
        </w:rPr>
        <w:t>Литература</w:t>
      </w:r>
    </w:p>
    <w:p w14:paraId="55C30120" w14:textId="3709BCE5" w:rsidR="00BB21C0" w:rsidRPr="00BB21C0" w:rsidRDefault="00883925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1C0" w:rsidRPr="00BB21C0">
        <w:rPr>
          <w:rFonts w:ascii="Times New Roman" w:hAnsi="Times New Roman" w:cs="Times New Roman"/>
          <w:sz w:val="28"/>
          <w:szCs w:val="28"/>
        </w:rPr>
        <w:t>.</w:t>
      </w:r>
      <w:r w:rsidR="00BB21C0" w:rsidRPr="00BB21C0">
        <w:rPr>
          <w:rFonts w:ascii="Times New Roman" w:hAnsi="Times New Roman" w:cs="Times New Roman"/>
          <w:sz w:val="28"/>
          <w:szCs w:val="28"/>
        </w:rPr>
        <w:tab/>
        <w:t xml:space="preserve">Льюис Д. </w:t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="00BB21C0" w:rsidRPr="00BB21C0">
        <w:rPr>
          <w:rFonts w:ascii="Times New Roman" w:hAnsi="Times New Roman" w:cs="Times New Roman"/>
          <w:sz w:val="28"/>
          <w:szCs w:val="28"/>
        </w:rPr>
        <w:t xml:space="preserve"> в действии. Как проникнуть в мозг покупателя / пер. с англ.: М., 2015. </w:t>
      </w:r>
    </w:p>
    <w:p w14:paraId="350EFA00" w14:textId="267EDA05" w:rsidR="00BB21C0" w:rsidRPr="00BB21C0" w:rsidRDefault="00883925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1C0" w:rsidRPr="00BB21C0">
        <w:rPr>
          <w:rFonts w:ascii="Times New Roman" w:hAnsi="Times New Roman" w:cs="Times New Roman"/>
          <w:sz w:val="28"/>
          <w:szCs w:val="28"/>
        </w:rPr>
        <w:t>.</w:t>
      </w:r>
      <w:r w:rsidR="00BB21C0" w:rsidRPr="00BB21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Прает</w:t>
      </w:r>
      <w:proofErr w:type="spellEnd"/>
      <w:r w:rsidR="00BB21C0" w:rsidRPr="00BB21C0">
        <w:rPr>
          <w:rFonts w:ascii="Times New Roman" w:hAnsi="Times New Roman" w:cs="Times New Roman"/>
          <w:sz w:val="28"/>
          <w:szCs w:val="28"/>
        </w:rPr>
        <w:t xml:space="preserve"> Ван Д. Бессознательный брендинг. Использование в </w:t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нейромаркетинге</w:t>
      </w:r>
      <w:proofErr w:type="spellEnd"/>
      <w:r w:rsidR="00BB21C0" w:rsidRPr="00BB21C0">
        <w:rPr>
          <w:rFonts w:ascii="Times New Roman" w:hAnsi="Times New Roman" w:cs="Times New Roman"/>
          <w:sz w:val="28"/>
          <w:szCs w:val="28"/>
        </w:rPr>
        <w:t xml:space="preserve"> новейших достижений нейробиологии / пер. с </w:t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BB21C0" w:rsidRPr="00BB21C0">
        <w:rPr>
          <w:rFonts w:ascii="Times New Roman" w:hAnsi="Times New Roman" w:cs="Times New Roman"/>
          <w:sz w:val="28"/>
          <w:szCs w:val="28"/>
        </w:rPr>
        <w:t>: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1C0" w:rsidRPr="00BB21C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98F85" w14:textId="76B74779" w:rsidR="00BB21C0" w:rsidRPr="00BB21C0" w:rsidRDefault="00883925" w:rsidP="00F47E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B21C0" w:rsidRPr="00BB21C0">
        <w:rPr>
          <w:rFonts w:ascii="Times New Roman" w:hAnsi="Times New Roman" w:cs="Times New Roman"/>
          <w:sz w:val="28"/>
          <w:szCs w:val="28"/>
        </w:rPr>
        <w:t>.</w:t>
      </w:r>
      <w:r w:rsidR="00BB21C0" w:rsidRPr="00BB21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Трайндл</w:t>
      </w:r>
      <w:proofErr w:type="spellEnd"/>
      <w:r w:rsidR="00BB21C0" w:rsidRPr="00BB21C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B21C0" w:rsidRPr="00BB21C0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="00BB21C0" w:rsidRPr="00BB21C0">
        <w:rPr>
          <w:rFonts w:ascii="Times New Roman" w:hAnsi="Times New Roman" w:cs="Times New Roman"/>
          <w:sz w:val="28"/>
          <w:szCs w:val="28"/>
        </w:rPr>
        <w:t>. Визуализация эмоций / пер. с нем.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1C0" w:rsidRPr="00BB21C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B21C0" w:rsidRPr="00BB21C0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0"/>
    <w:rsid w:val="001430E8"/>
    <w:rsid w:val="006C0034"/>
    <w:rsid w:val="00883925"/>
    <w:rsid w:val="009842FC"/>
    <w:rsid w:val="00BB21C0"/>
    <w:rsid w:val="00CA5DEB"/>
    <w:rsid w:val="00D657F3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AD903"/>
  <w14:defaultImageDpi w14:val="300"/>
  <w15:docId w15:val="{15023532-E5D2-48CC-9C0F-58710D3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2020-02-16T17:28:00Z</dcterms:created>
  <dcterms:modified xsi:type="dcterms:W3CDTF">2020-02-16T17:28:00Z</dcterms:modified>
</cp:coreProperties>
</file>