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B72AA" w14:textId="77777777" w:rsidR="00B723B5" w:rsidRPr="001D3A4B" w:rsidRDefault="00B723B5" w:rsidP="007917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4B">
        <w:rPr>
          <w:rFonts w:ascii="Times New Roman" w:hAnsi="Times New Roman" w:cs="Times New Roman"/>
          <w:sz w:val="28"/>
          <w:szCs w:val="28"/>
        </w:rPr>
        <w:t xml:space="preserve">Юлия Владимировна </w:t>
      </w:r>
      <w:proofErr w:type="spellStart"/>
      <w:r w:rsidRPr="001D3A4B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p w14:paraId="1A7AD0DB" w14:textId="77777777" w:rsidR="00B723B5" w:rsidRPr="001D3A4B" w:rsidRDefault="00B723B5" w:rsidP="007917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4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6504ACE7" w14:textId="504A3890" w:rsidR="00B723B5" w:rsidRPr="001D3A4B" w:rsidRDefault="00B723B5" w:rsidP="000B4F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4B">
        <w:rPr>
          <w:rFonts w:ascii="Times New Roman" w:hAnsi="Times New Roman" w:cs="Times New Roman"/>
          <w:sz w:val="28"/>
          <w:szCs w:val="28"/>
        </w:rPr>
        <w:t>j.taranova@spbu.ru</w:t>
      </w:r>
    </w:p>
    <w:p w14:paraId="7ECC2407" w14:textId="77777777" w:rsidR="00B723B5" w:rsidRPr="001D3A4B" w:rsidRDefault="00B723B5" w:rsidP="00B73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88F0DB6" w14:textId="77777777" w:rsidR="00B723B5" w:rsidRPr="001D3A4B" w:rsidRDefault="00B723B5" w:rsidP="00B7345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4B">
        <w:rPr>
          <w:rFonts w:ascii="Times New Roman" w:hAnsi="Times New Roman" w:cs="Times New Roman"/>
          <w:b/>
          <w:sz w:val="28"/>
          <w:szCs w:val="28"/>
        </w:rPr>
        <w:t>Разработка коммуникационной стратегии: от брифа до проекта</w:t>
      </w:r>
    </w:p>
    <w:p w14:paraId="230DF1FC" w14:textId="77777777" w:rsidR="00B723B5" w:rsidRPr="001D3A4B" w:rsidRDefault="00B723B5" w:rsidP="00B734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09158E" w14:textId="77777777" w:rsidR="00B723B5" w:rsidRPr="001D3A4B" w:rsidRDefault="00B723B5" w:rsidP="00B734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4B">
        <w:rPr>
          <w:rFonts w:ascii="Times New Roman" w:hAnsi="Times New Roman" w:cs="Times New Roman"/>
          <w:sz w:val="28"/>
          <w:szCs w:val="28"/>
        </w:rPr>
        <w:t>В рамках курса «Разработка и реализация коммуникационной стратегии» преподавателями была применена интересная игровая методика, заслуживающая описания и дальнейшего применения.</w:t>
      </w:r>
    </w:p>
    <w:p w14:paraId="1C8CCD97" w14:textId="77777777" w:rsidR="00B723B5" w:rsidRPr="001D3A4B" w:rsidRDefault="00B723B5" w:rsidP="00B734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4B">
        <w:rPr>
          <w:rFonts w:ascii="Times New Roman" w:hAnsi="Times New Roman" w:cs="Times New Roman"/>
          <w:sz w:val="28"/>
          <w:szCs w:val="28"/>
        </w:rPr>
        <w:t>Ключевые слова: коммуникация, стратегия, коммуникационная стратегия, компетенции</w:t>
      </w:r>
    </w:p>
    <w:p w14:paraId="60B7EE00" w14:textId="77777777" w:rsidR="00B723B5" w:rsidRPr="001D3A4B" w:rsidRDefault="00B723B5" w:rsidP="00B73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3DDF1" w14:textId="4BA4C2F0" w:rsidR="00B723B5" w:rsidRPr="001D3A4B" w:rsidRDefault="00B723B5" w:rsidP="00B734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4B">
        <w:rPr>
          <w:rFonts w:ascii="Times New Roman" w:hAnsi="Times New Roman" w:cs="Times New Roman"/>
          <w:sz w:val="28"/>
          <w:szCs w:val="28"/>
        </w:rPr>
        <w:t xml:space="preserve">Игровые методы относят к имитационным методам активного обучения [3]. Специфика имитационных методов обучения «состоит в моделировании педагогом в учебном процессе различного рода отношений и освоении студентами сущности и социальной значимости своей будущей профессии на основе применения имитационно-игрового моделирования и включенности обучаемых по мере их профессионального продвижения в </w:t>
      </w:r>
      <w:proofErr w:type="spellStart"/>
      <w:r w:rsidRPr="001D3A4B">
        <w:rPr>
          <w:rFonts w:ascii="Times New Roman" w:hAnsi="Times New Roman" w:cs="Times New Roman"/>
          <w:sz w:val="28"/>
          <w:szCs w:val="28"/>
        </w:rPr>
        <w:t>квазипрофессиональную</w:t>
      </w:r>
      <w:proofErr w:type="spellEnd"/>
      <w:r w:rsidRPr="001D3A4B">
        <w:rPr>
          <w:rFonts w:ascii="Times New Roman" w:hAnsi="Times New Roman" w:cs="Times New Roman"/>
          <w:sz w:val="28"/>
          <w:szCs w:val="28"/>
        </w:rPr>
        <w:t xml:space="preserve"> деятельность, позволяющую формировать требуемые ФГОС ВО компетенции» [2]. Согласно </w:t>
      </w:r>
      <w:proofErr w:type="gramStart"/>
      <w:r w:rsidRPr="001D3A4B">
        <w:rPr>
          <w:rFonts w:ascii="Times New Roman" w:hAnsi="Times New Roman" w:cs="Times New Roman"/>
          <w:sz w:val="28"/>
          <w:szCs w:val="28"/>
        </w:rPr>
        <w:t>классификации методов активного обучения</w:t>
      </w:r>
      <w:proofErr w:type="gramEnd"/>
      <w:r w:rsidRPr="001D3A4B">
        <w:rPr>
          <w:rFonts w:ascii="Times New Roman" w:hAnsi="Times New Roman" w:cs="Times New Roman"/>
          <w:sz w:val="28"/>
          <w:szCs w:val="28"/>
        </w:rPr>
        <w:t xml:space="preserve"> для ВУЗа А. М. Смолкина, к игровым имитационным методам активного обучения относятся стажировка с выполнением должностной роли, имитационный тренинг, разыгрывание ролей (инсценировка), игровое проектирование и дидактическая игра [3]. В рамках </w:t>
      </w:r>
      <w:r w:rsidR="00D67800" w:rsidRPr="001D3A4B">
        <w:rPr>
          <w:rFonts w:ascii="Times New Roman" w:hAnsi="Times New Roman" w:cs="Times New Roman"/>
          <w:sz w:val="28"/>
          <w:szCs w:val="28"/>
        </w:rPr>
        <w:t>дисциплины «Разработка и реализация коммуникационной стратегии»</w:t>
      </w:r>
      <w:r w:rsidRPr="001D3A4B">
        <w:rPr>
          <w:rFonts w:ascii="Times New Roman" w:hAnsi="Times New Roman" w:cs="Times New Roman"/>
          <w:sz w:val="28"/>
          <w:szCs w:val="28"/>
        </w:rPr>
        <w:t xml:space="preserve"> была </w:t>
      </w:r>
      <w:r w:rsidR="00D67800" w:rsidRPr="001D3A4B">
        <w:rPr>
          <w:rFonts w:ascii="Times New Roman" w:hAnsi="Times New Roman" w:cs="Times New Roman"/>
          <w:sz w:val="28"/>
          <w:szCs w:val="28"/>
        </w:rPr>
        <w:t>использована</w:t>
      </w:r>
      <w:r w:rsidRPr="001D3A4B">
        <w:rPr>
          <w:rFonts w:ascii="Times New Roman" w:hAnsi="Times New Roman" w:cs="Times New Roman"/>
          <w:sz w:val="28"/>
          <w:szCs w:val="28"/>
        </w:rPr>
        <w:t xml:space="preserve"> комбинация методов.</w:t>
      </w:r>
    </w:p>
    <w:p w14:paraId="29363EAB" w14:textId="77777777" w:rsidR="00B723B5" w:rsidRPr="001D3A4B" w:rsidRDefault="00B723B5" w:rsidP="00B734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4B">
        <w:rPr>
          <w:rFonts w:ascii="Times New Roman" w:hAnsi="Times New Roman" w:cs="Times New Roman"/>
          <w:sz w:val="28"/>
          <w:szCs w:val="28"/>
        </w:rPr>
        <w:t xml:space="preserve">Обучающиеся были поделены на шесть небольших групп, каждая из которых была организована по модели коммуникационного агентства. В составе каждого такого «агентства» были предусмотрены позиции директора агентства, руководителя аналитического отдела, ответственного за </w:t>
      </w:r>
      <w:proofErr w:type="spellStart"/>
      <w:r w:rsidRPr="001D3A4B">
        <w:rPr>
          <w:rFonts w:ascii="Times New Roman" w:hAnsi="Times New Roman" w:cs="Times New Roman"/>
          <w:sz w:val="28"/>
          <w:szCs w:val="28"/>
        </w:rPr>
        <w:lastRenderedPageBreak/>
        <w:t>медиарилейшнз</w:t>
      </w:r>
      <w:proofErr w:type="spellEnd"/>
      <w:r w:rsidRPr="001D3A4B">
        <w:rPr>
          <w:rFonts w:ascii="Times New Roman" w:hAnsi="Times New Roman" w:cs="Times New Roman"/>
          <w:sz w:val="28"/>
          <w:szCs w:val="28"/>
        </w:rPr>
        <w:t xml:space="preserve">, руководителя креативного направления, руководителя отдела цифровых коммуникаций и т.д. В течение семестра каждое из учебных агентств занималось разработкой коммуникационной стратегии согласно </w:t>
      </w:r>
      <w:proofErr w:type="gramStart"/>
      <w:r w:rsidRPr="001D3A4B">
        <w:rPr>
          <w:rFonts w:ascii="Times New Roman" w:hAnsi="Times New Roman" w:cs="Times New Roman"/>
          <w:sz w:val="28"/>
          <w:szCs w:val="28"/>
        </w:rPr>
        <w:t>брифу</w:t>
      </w:r>
      <w:proofErr w:type="gramEnd"/>
      <w:r w:rsidRPr="001D3A4B">
        <w:rPr>
          <w:rFonts w:ascii="Times New Roman" w:hAnsi="Times New Roman" w:cs="Times New Roman"/>
          <w:sz w:val="28"/>
          <w:szCs w:val="28"/>
        </w:rPr>
        <w:t xml:space="preserve"> одной из реально существующих компаний. Над проектом каждой из компаний работали по две команды независимо друг от друга. Так появилась возможность сравнить проекты между собой и предложить ещё больше креативных идей. Каждый проект получал три оценки – за аналитическую часть, за креатив и за планирование. </w:t>
      </w:r>
    </w:p>
    <w:p w14:paraId="210EF0FA" w14:textId="35FB66E7" w:rsidR="00B723B5" w:rsidRPr="001D3A4B" w:rsidRDefault="00B723B5" w:rsidP="00B734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4B">
        <w:rPr>
          <w:rFonts w:ascii="Times New Roman" w:hAnsi="Times New Roman" w:cs="Times New Roman"/>
          <w:sz w:val="28"/>
          <w:szCs w:val="28"/>
        </w:rPr>
        <w:t xml:space="preserve">В </w:t>
      </w:r>
      <w:r w:rsidR="00D67800" w:rsidRPr="001D3A4B">
        <w:rPr>
          <w:rFonts w:ascii="Times New Roman" w:hAnsi="Times New Roman" w:cs="Times New Roman"/>
          <w:sz w:val="28"/>
          <w:szCs w:val="28"/>
        </w:rPr>
        <w:t>ходе</w:t>
      </w:r>
      <w:r w:rsidRPr="001D3A4B">
        <w:rPr>
          <w:rFonts w:ascii="Times New Roman" w:hAnsi="Times New Roman" w:cs="Times New Roman"/>
          <w:sz w:val="28"/>
          <w:szCs w:val="28"/>
        </w:rPr>
        <w:t xml:space="preserve"> работы над проектами студентами были проведены анализ рынка, SWOT-анализ, PEST-анализ, конкурентный анализ, выявлены и описаны </w:t>
      </w:r>
      <w:proofErr w:type="spellStart"/>
      <w:r w:rsidRPr="001D3A4B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1D3A4B">
        <w:rPr>
          <w:rFonts w:ascii="Times New Roman" w:hAnsi="Times New Roman" w:cs="Times New Roman"/>
          <w:sz w:val="28"/>
          <w:szCs w:val="28"/>
        </w:rPr>
        <w:t xml:space="preserve">, определены параметры оценки эффективности. Разработаны коммуникативные интеграторы, предложены креативные решения. Разработаны тактические планы и коммуникационный инструментарий. Разработаны </w:t>
      </w:r>
      <w:proofErr w:type="spellStart"/>
      <w:r w:rsidRPr="001D3A4B">
        <w:rPr>
          <w:rFonts w:ascii="Times New Roman" w:hAnsi="Times New Roman" w:cs="Times New Roman"/>
          <w:sz w:val="28"/>
          <w:szCs w:val="28"/>
        </w:rPr>
        <w:t>месседжи</w:t>
      </w:r>
      <w:proofErr w:type="spellEnd"/>
      <w:r w:rsidRPr="001D3A4B">
        <w:rPr>
          <w:rFonts w:ascii="Times New Roman" w:hAnsi="Times New Roman" w:cs="Times New Roman"/>
          <w:sz w:val="28"/>
          <w:szCs w:val="28"/>
        </w:rPr>
        <w:t xml:space="preserve"> для каждой из обозначенных целевых аудиторий, выявлены оптимальные каналы коммуникации. Некоторыми из команд были также предложены концепции </w:t>
      </w:r>
      <w:proofErr w:type="spellStart"/>
      <w:r w:rsidRPr="001D3A4B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1D3A4B">
        <w:rPr>
          <w:rFonts w:ascii="Times New Roman" w:hAnsi="Times New Roman" w:cs="Times New Roman"/>
          <w:sz w:val="28"/>
          <w:szCs w:val="28"/>
        </w:rPr>
        <w:t xml:space="preserve"> видеороликов и </w:t>
      </w:r>
      <w:proofErr w:type="spellStart"/>
      <w:r w:rsidRPr="001D3A4B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1D3A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3F6BE7" w14:textId="77777777" w:rsidR="00B723B5" w:rsidRPr="001D3A4B" w:rsidRDefault="00B723B5" w:rsidP="00B734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4B">
        <w:rPr>
          <w:rFonts w:ascii="Times New Roman" w:hAnsi="Times New Roman" w:cs="Times New Roman"/>
          <w:sz w:val="28"/>
          <w:szCs w:val="28"/>
        </w:rPr>
        <w:t>Таким образом, удалось сформировать у проходящих обучение такие компетенции, как способность к анализу и планированию коммуникационной стратегии; способность выявлять, анализировать тенденции развития коммуникационных систем и моделей, понимать и оценивать специфику коммуникационных процессов и др. Студенты освоили навыки работы в команде, разработки проекта по брифу компании-заказчика проекта, подготовки презентации и представления своего проекта профессиональной аудитории: на защите проекта присутствовали не только преподаватели курса, но и представители сферы бизнеса, над чьими проектами работали команды.</w:t>
      </w:r>
    </w:p>
    <w:p w14:paraId="7D1B68E3" w14:textId="7E7A9353" w:rsidR="00B723B5" w:rsidRPr="001D3A4B" w:rsidRDefault="00D67800" w:rsidP="00B734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4B">
        <w:rPr>
          <w:rFonts w:ascii="Times New Roman" w:hAnsi="Times New Roman" w:cs="Times New Roman"/>
          <w:sz w:val="28"/>
          <w:szCs w:val="28"/>
        </w:rPr>
        <w:t>В соответствии с выводом</w:t>
      </w:r>
      <w:r w:rsidR="00B723B5" w:rsidRPr="001D3A4B">
        <w:rPr>
          <w:rFonts w:ascii="Times New Roman" w:hAnsi="Times New Roman" w:cs="Times New Roman"/>
          <w:sz w:val="28"/>
          <w:szCs w:val="28"/>
        </w:rPr>
        <w:t xml:space="preserve"> Л. И. Корнеевой, «интерактивные методы обучения повышают способность обучающихся выявлять и структурировать проблемы, собирать и анализировать информацию, готовить, при необходимости, альтернативные решения и выбирать наиболее оптимальный </w:t>
      </w:r>
      <w:r w:rsidR="00B723B5" w:rsidRPr="001D3A4B">
        <w:rPr>
          <w:rFonts w:ascii="Times New Roman" w:hAnsi="Times New Roman" w:cs="Times New Roman"/>
          <w:sz w:val="28"/>
          <w:szCs w:val="28"/>
        </w:rPr>
        <w:lastRenderedPageBreak/>
        <w:t>вариант из ряда альтернатив, как в процессе индивидуальной работы, так и во взаимодействии с коллегами» [1].</w:t>
      </w:r>
    </w:p>
    <w:p w14:paraId="1F93C2DB" w14:textId="4F675AAB" w:rsidR="002A0C9A" w:rsidRPr="001D3A4B" w:rsidRDefault="00C0564A" w:rsidP="00EA23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отзывы, полученные как от студентов, так и </w:t>
      </w:r>
      <w:r w:rsidRPr="001D3A4B">
        <w:rPr>
          <w:rFonts w:ascii="Times New Roman" w:hAnsi="Times New Roman" w:cs="Times New Roman"/>
          <w:sz w:val="28"/>
          <w:szCs w:val="28"/>
        </w:rPr>
        <w:t>от представителей компаний-заказчиков</w:t>
      </w:r>
      <w:r>
        <w:rPr>
          <w:rFonts w:ascii="Times New Roman" w:hAnsi="Times New Roman" w:cs="Times New Roman"/>
          <w:sz w:val="28"/>
          <w:szCs w:val="28"/>
        </w:rPr>
        <w:t xml:space="preserve">, отметивших </w:t>
      </w:r>
      <w:r w:rsidR="00B723B5" w:rsidRPr="001D3A4B">
        <w:rPr>
          <w:rFonts w:ascii="Times New Roman" w:hAnsi="Times New Roman" w:cs="Times New Roman"/>
          <w:sz w:val="28"/>
          <w:szCs w:val="28"/>
        </w:rPr>
        <w:t xml:space="preserve">заинтересованность и вовлеченность студентов, большое количество креативных и потенциально реализуемых идей, а также качественную визуализацию и представление проектов, </w:t>
      </w:r>
      <w:r>
        <w:rPr>
          <w:rFonts w:ascii="Times New Roman" w:hAnsi="Times New Roman" w:cs="Times New Roman"/>
          <w:sz w:val="28"/>
          <w:szCs w:val="28"/>
        </w:rPr>
        <w:t>позволяют</w:t>
      </w:r>
      <w:r w:rsidR="00B723B5" w:rsidRPr="001D3A4B">
        <w:rPr>
          <w:rFonts w:ascii="Times New Roman" w:hAnsi="Times New Roman" w:cs="Times New Roman"/>
          <w:sz w:val="28"/>
          <w:szCs w:val="28"/>
        </w:rPr>
        <w:t xml:space="preserve"> считать предложенную методику успешной.</w:t>
      </w:r>
    </w:p>
    <w:p w14:paraId="02A6FEBD" w14:textId="77777777" w:rsidR="00B723B5" w:rsidRPr="001D3A4B" w:rsidRDefault="00B723B5" w:rsidP="00B734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A4B">
        <w:rPr>
          <w:rFonts w:ascii="Times New Roman" w:hAnsi="Times New Roman" w:cs="Times New Roman"/>
          <w:sz w:val="28"/>
          <w:szCs w:val="28"/>
        </w:rPr>
        <w:t>Литература</w:t>
      </w:r>
    </w:p>
    <w:p w14:paraId="7E096EF4" w14:textId="77777777" w:rsidR="000C3C7D" w:rsidRPr="001D3A4B" w:rsidRDefault="00B723B5" w:rsidP="000C3C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3A4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1. Корнеева Л. И. Современные интерактивные методы обучения в системе повышения квалификации руководящих кадров в Германии: зарубежный опыт / Л. И. Корнеева // Университетское управление: практика и анализ. - 2004. – № 4(32). С. 78-83.</w:t>
      </w:r>
    </w:p>
    <w:p w14:paraId="795248FE" w14:textId="77777777" w:rsidR="000C3C7D" w:rsidRPr="001D3A4B" w:rsidRDefault="00B723B5" w:rsidP="000C3C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3A4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2. Максимова Е. В., Бережных Е. А. Имитационные технологии в формировании коммуникативной компетенции студентов гуманитарного профиля // Педагогика и психология образования. 2019. №2. С. 62-70</w:t>
      </w:r>
    </w:p>
    <w:p w14:paraId="70D9C861" w14:textId="118A37DA" w:rsidR="00B723B5" w:rsidRPr="006F0E63" w:rsidRDefault="00B723B5" w:rsidP="006F0E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4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Смолкин А. М. Методы активного обучения: Науч.-метод. пособие. М.: </w:t>
      </w:r>
      <w:proofErr w:type="spellStart"/>
      <w:r w:rsidRPr="001D3A4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Высш</w:t>
      </w:r>
      <w:proofErr w:type="spellEnd"/>
      <w:r w:rsidRPr="001D3A4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D3A4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шк</w:t>
      </w:r>
      <w:proofErr w:type="spellEnd"/>
      <w:r w:rsidRPr="001D3A4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.,</w:t>
      </w:r>
      <w:proofErr w:type="gramEnd"/>
      <w:r w:rsidRPr="001D3A4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1991.</w:t>
      </w:r>
    </w:p>
    <w:sectPr w:rsidR="00B723B5" w:rsidRPr="006F0E63" w:rsidSect="006C00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B5"/>
    <w:rsid w:val="00030BD5"/>
    <w:rsid w:val="000B4F72"/>
    <w:rsid w:val="000C3C7D"/>
    <w:rsid w:val="00104D57"/>
    <w:rsid w:val="001D3A4B"/>
    <w:rsid w:val="00297F00"/>
    <w:rsid w:val="002A0C9A"/>
    <w:rsid w:val="006C0034"/>
    <w:rsid w:val="006F0E63"/>
    <w:rsid w:val="00791774"/>
    <w:rsid w:val="00B723B5"/>
    <w:rsid w:val="00B7345A"/>
    <w:rsid w:val="00C0564A"/>
    <w:rsid w:val="00D67800"/>
    <w:rsid w:val="00E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63EF2"/>
  <w14:defaultImageDpi w14:val="300"/>
  <w15:docId w15:val="{B0914AC1-7A0E-41C4-964B-C1E9968C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Акимович</dc:creator>
  <cp:keywords/>
  <dc:description/>
  <cp:lastModifiedBy>Савицкая Алена Сергеевна</cp:lastModifiedBy>
  <cp:revision>4</cp:revision>
  <dcterms:created xsi:type="dcterms:W3CDTF">2020-01-24T12:09:00Z</dcterms:created>
  <dcterms:modified xsi:type="dcterms:W3CDTF">2020-03-03T10:49:00Z</dcterms:modified>
</cp:coreProperties>
</file>