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7D3E" w14:textId="793BFFB8" w:rsidR="00297502" w:rsidRP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Ирина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Геннадьевна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Катенева</w:t>
      </w:r>
      <w:proofErr w:type="spellEnd"/>
    </w:p>
    <w:p w14:paraId="4B5A7D3F" w14:textId="248FB70A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Новосибирский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государственный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педагогический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университет</w:t>
      </w:r>
    </w:p>
    <w:p w14:paraId="4B5A7D40" w14:textId="77777777" w:rsidR="00297502" w:rsidRDefault="00031311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297502" w:rsidRPr="00297502">
          <w:rPr>
            <w:rStyle w:val="a4"/>
            <w:color w:val="000000"/>
            <w:sz w:val="28"/>
            <w:szCs w:val="28"/>
          </w:rPr>
          <w:t>irina-kateneva@yandex.ru</w:t>
        </w:r>
      </w:hyperlink>
    </w:p>
    <w:p w14:paraId="4B5A7D41" w14:textId="77777777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B5A7D42" w14:textId="3F08F9BC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97502">
        <w:rPr>
          <w:b/>
          <w:bCs/>
          <w:color w:val="000000"/>
          <w:sz w:val="28"/>
          <w:szCs w:val="28"/>
        </w:rPr>
        <w:t>Геймификация</w:t>
      </w:r>
      <w:r w:rsidR="00031311">
        <w:rPr>
          <w:b/>
          <w:bCs/>
          <w:color w:val="000000"/>
          <w:sz w:val="28"/>
          <w:szCs w:val="28"/>
        </w:rPr>
        <w:t xml:space="preserve"> </w:t>
      </w:r>
      <w:r w:rsidRPr="00297502">
        <w:rPr>
          <w:b/>
          <w:bCs/>
          <w:color w:val="000000"/>
          <w:sz w:val="28"/>
          <w:szCs w:val="28"/>
        </w:rPr>
        <w:t>как</w:t>
      </w:r>
      <w:r w:rsidR="00031311">
        <w:rPr>
          <w:b/>
          <w:bCs/>
          <w:color w:val="000000"/>
          <w:sz w:val="28"/>
          <w:szCs w:val="28"/>
        </w:rPr>
        <w:t xml:space="preserve"> </w:t>
      </w:r>
      <w:r w:rsidRPr="00297502">
        <w:rPr>
          <w:b/>
          <w:bCs/>
          <w:color w:val="000000"/>
          <w:sz w:val="28"/>
          <w:szCs w:val="28"/>
        </w:rPr>
        <w:t>инструмент</w:t>
      </w:r>
      <w:r w:rsidR="00031311">
        <w:rPr>
          <w:b/>
          <w:bCs/>
          <w:color w:val="000000"/>
          <w:sz w:val="28"/>
          <w:szCs w:val="28"/>
        </w:rPr>
        <w:t xml:space="preserve"> </w:t>
      </w:r>
      <w:r w:rsidRPr="00297502">
        <w:rPr>
          <w:b/>
          <w:bCs/>
          <w:color w:val="000000"/>
          <w:sz w:val="28"/>
          <w:szCs w:val="28"/>
        </w:rPr>
        <w:t>формирования</w:t>
      </w:r>
      <w:r w:rsidR="00031311">
        <w:rPr>
          <w:b/>
          <w:bCs/>
          <w:color w:val="000000"/>
          <w:sz w:val="28"/>
          <w:szCs w:val="28"/>
        </w:rPr>
        <w:t xml:space="preserve"> </w:t>
      </w:r>
      <w:r w:rsidRPr="00297502">
        <w:rPr>
          <w:b/>
          <w:bCs/>
          <w:color w:val="000000"/>
          <w:sz w:val="28"/>
          <w:szCs w:val="28"/>
        </w:rPr>
        <w:t>контента</w:t>
      </w:r>
      <w:r w:rsidR="00031311">
        <w:rPr>
          <w:b/>
          <w:bCs/>
          <w:color w:val="000000"/>
          <w:sz w:val="28"/>
          <w:szCs w:val="28"/>
        </w:rPr>
        <w:t xml:space="preserve"> </w:t>
      </w:r>
      <w:r w:rsidRPr="00297502">
        <w:rPr>
          <w:b/>
          <w:bCs/>
          <w:color w:val="000000"/>
          <w:sz w:val="28"/>
          <w:szCs w:val="28"/>
        </w:rPr>
        <w:t>интернет-изданий</w:t>
      </w:r>
      <w:r w:rsidR="00031311">
        <w:rPr>
          <w:b/>
          <w:bCs/>
          <w:color w:val="000000"/>
          <w:sz w:val="28"/>
          <w:szCs w:val="28"/>
        </w:rPr>
        <w:t xml:space="preserve"> </w:t>
      </w:r>
      <w:r w:rsidRPr="00297502">
        <w:rPr>
          <w:b/>
          <w:bCs/>
          <w:color w:val="000000"/>
          <w:sz w:val="28"/>
          <w:szCs w:val="28"/>
        </w:rPr>
        <w:t>(на</w:t>
      </w:r>
      <w:r w:rsidR="00031311">
        <w:rPr>
          <w:b/>
          <w:bCs/>
          <w:color w:val="000000"/>
          <w:sz w:val="28"/>
          <w:szCs w:val="28"/>
        </w:rPr>
        <w:t xml:space="preserve"> </w:t>
      </w:r>
      <w:r w:rsidRPr="00297502">
        <w:rPr>
          <w:b/>
          <w:bCs/>
          <w:color w:val="000000"/>
          <w:sz w:val="28"/>
          <w:szCs w:val="28"/>
        </w:rPr>
        <w:t>примере</w:t>
      </w:r>
      <w:r w:rsidR="0003131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7502">
        <w:rPr>
          <w:b/>
          <w:bCs/>
          <w:color w:val="000000"/>
          <w:sz w:val="28"/>
          <w:szCs w:val="28"/>
        </w:rPr>
        <w:t>игропрактик</w:t>
      </w:r>
      <w:proofErr w:type="spellEnd"/>
      <w:r w:rsidR="00031311">
        <w:rPr>
          <w:b/>
          <w:bCs/>
          <w:color w:val="000000"/>
          <w:sz w:val="28"/>
          <w:szCs w:val="28"/>
        </w:rPr>
        <w:t xml:space="preserve"> </w:t>
      </w:r>
      <w:r w:rsidRPr="00297502">
        <w:rPr>
          <w:b/>
          <w:bCs/>
          <w:color w:val="000000"/>
          <w:sz w:val="28"/>
          <w:szCs w:val="28"/>
        </w:rPr>
        <w:t>«Медузы»)</w:t>
      </w:r>
    </w:p>
    <w:p w14:paraId="4B5A7D43" w14:textId="77777777" w:rsidR="00297502" w:rsidRP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B5A7D44" w14:textId="21D2AC1C" w:rsidR="00297502" w:rsidRP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Рассматривается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роль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геймификации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формировании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контента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современных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интернет-изданий.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примере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проектов,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представленных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разделе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«Игры»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сайте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meduza.io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2020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году,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изучаются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тематические,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жанровые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функциональные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особенности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предлагаемых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читателю.</w:t>
      </w:r>
    </w:p>
    <w:p w14:paraId="4B5A7D45" w14:textId="63D13299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Ключевые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слова: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геймификация,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игры,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медиаконтент,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интернет-издания,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общественно-политические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СМИ.</w:t>
      </w:r>
    </w:p>
    <w:p w14:paraId="4B5A7D46" w14:textId="77777777" w:rsidR="00297502" w:rsidRP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B5A7D47" w14:textId="54FEA72D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Основные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тенденции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развития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современной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медиасферы</w:t>
      </w:r>
      <w:proofErr w:type="spellEnd"/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приводят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визуализации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контента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ориентации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мультимедийность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потребления.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связи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этим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редакции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современных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интернет-изданий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уделяют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значительное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внимание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выработке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новой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стратегии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формирования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контента.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Для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реализации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задачи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привлечения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удержания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целевой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аудитории,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также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адаптации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сложной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информации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оптимально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подходит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формат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</w:t>
      </w:r>
      <w:r w:rsidR="00031311">
        <w:rPr>
          <w:color w:val="000000"/>
          <w:sz w:val="28"/>
          <w:szCs w:val="28"/>
        </w:rPr>
        <w:t xml:space="preserve"> </w:t>
      </w:r>
      <w:r w:rsidR="00F1185B">
        <w:rPr>
          <w:color w:val="000000"/>
          <w:sz w:val="28"/>
          <w:szCs w:val="28"/>
        </w:rPr>
        <w:t>[2,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3].</w:t>
      </w:r>
    </w:p>
    <w:p w14:paraId="4B5A7D48" w14:textId="7D2C0742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Одним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из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первых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общественно-политических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СМИ,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сделавших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ставку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игропроектирование</w:t>
      </w:r>
      <w:proofErr w:type="spellEnd"/>
      <w:r w:rsidRPr="00297502">
        <w:rPr>
          <w:color w:val="000000"/>
          <w:sz w:val="28"/>
          <w:szCs w:val="28"/>
        </w:rPr>
        <w:t>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стала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«Медуза».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Как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отмечают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представители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редакции,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под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играми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они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понимают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«интерактивные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проекты,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которые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требуют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участия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читателя: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чат-боты,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инфографика,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гадания,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обратные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отсчеты,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онлайн-трансляции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многое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другое.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Ну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тоже,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самые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настоящие.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Удачные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находки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потом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превращаем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технологию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затем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используем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снова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снова»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[1].</w:t>
      </w:r>
    </w:p>
    <w:p w14:paraId="4B5A7D49" w14:textId="4D83AA73" w:rsidR="00F1185B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Редакция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«Медузы»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оценила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аттрактивный</w:t>
      </w:r>
      <w:proofErr w:type="spellEnd"/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воздействующий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потенциал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игр: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за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весь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2016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год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было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создано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чуть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более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40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1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января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lastRenderedPageBreak/>
        <w:t>1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марта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2020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года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сайте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meduza.io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разделе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«Игры»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размещено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32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проекта.</w:t>
      </w:r>
      <w:r w:rsidR="00031311">
        <w:rPr>
          <w:color w:val="000000"/>
          <w:sz w:val="28"/>
          <w:szCs w:val="28"/>
        </w:rPr>
        <w:t xml:space="preserve"> </w:t>
      </w:r>
    </w:p>
    <w:p w14:paraId="4B5A7D4A" w14:textId="7798F94B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Как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показали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результаты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контент-анализа,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читателям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«Медузы»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предлагается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широкая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палитра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тем.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Проекты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имеют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конкретный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информационный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повод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оперативно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освещают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повестку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дня.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Так,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игра-генератор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</w:t>
      </w:r>
      <w:proofErr w:type="spellStart"/>
      <w:r w:rsidRPr="00297502">
        <w:rPr>
          <w:color w:val="000000"/>
          <w:sz w:val="28"/>
          <w:szCs w:val="28"/>
        </w:rPr>
        <w:t>Фейс</w:t>
      </w:r>
      <w:proofErr w:type="spellEnd"/>
      <w:r w:rsidR="00031311">
        <w:rPr>
          <w:color w:val="000000"/>
          <w:sz w:val="28"/>
          <w:szCs w:val="28"/>
        </w:rPr>
        <w:t xml:space="preserve"> – </w:t>
      </w:r>
      <w:r w:rsidRPr="00297502">
        <w:rPr>
          <w:color w:val="000000"/>
          <w:sz w:val="28"/>
          <w:szCs w:val="28"/>
        </w:rPr>
        <w:t>министр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обороны,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BadComedian</w:t>
      </w:r>
      <w:proofErr w:type="spellEnd"/>
      <w:r w:rsidR="00031311">
        <w:rPr>
          <w:color w:val="000000"/>
          <w:sz w:val="28"/>
          <w:szCs w:val="28"/>
        </w:rPr>
        <w:t xml:space="preserve"> –</w:t>
      </w:r>
      <w:bookmarkStart w:id="0" w:name="_GoBack"/>
      <w:bookmarkEnd w:id="0"/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министр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культуры.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Соберите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свое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правительство»,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посвященная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назначению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16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января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нового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премьер-министра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России,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была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опубликована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17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января.</w:t>
      </w:r>
    </w:p>
    <w:p w14:paraId="4B5A7D4B" w14:textId="5CB9D7E9" w:rsidR="00297502" w:rsidRPr="00031311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Проекты,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связанные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круглыми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датами,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выходят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день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день,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что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есть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указание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лиде</w:t>
      </w:r>
      <w:proofErr w:type="spellEnd"/>
      <w:r w:rsidRPr="00297502">
        <w:rPr>
          <w:color w:val="000000"/>
          <w:sz w:val="28"/>
          <w:szCs w:val="28"/>
        </w:rPr>
        <w:t>:</w:t>
      </w:r>
      <w:r w:rsidR="00031311">
        <w:rPr>
          <w:color w:val="000000"/>
          <w:sz w:val="28"/>
          <w:szCs w:val="28"/>
        </w:rPr>
        <w:t xml:space="preserve"> «</w:t>
      </w:r>
      <w:r w:rsidRPr="00031311">
        <w:rPr>
          <w:iCs/>
          <w:color w:val="000000"/>
          <w:sz w:val="28"/>
          <w:szCs w:val="28"/>
        </w:rPr>
        <w:t>20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января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исполнилось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100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лет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одному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из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классиков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мирового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кинематографа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Федерико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Феллини.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Имя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итальянского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режиссера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у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многих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ассоциируется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именно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с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черно-белым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кино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(хотя,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конечно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же,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он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снимал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и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в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цвете).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Предлагаем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тест!</w:t>
      </w:r>
      <w:r w:rsidR="00031311">
        <w:rPr>
          <w:iCs/>
          <w:color w:val="000000"/>
          <w:sz w:val="28"/>
          <w:szCs w:val="28"/>
        </w:rPr>
        <w:t>»</w:t>
      </w:r>
    </w:p>
    <w:p w14:paraId="4B5A7D4C" w14:textId="72E5E060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Самыми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востребованными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являются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проекты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политике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образовании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(по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25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%).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Это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связано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информационной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политикой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издания,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также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трендом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самообразования.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Политическая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повестка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освещается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регулярно.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Редакция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«Медузы»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использует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игровой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формат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для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дискредитации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российского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президента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правительства.</w:t>
      </w:r>
    </w:p>
    <w:p w14:paraId="4B5A7D4D" w14:textId="14ACB323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январе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вышла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серия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игр: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голосование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«Кого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коем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случае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нельзя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брать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новое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правительство?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Выберите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худшего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министра!»,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тест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«Иногда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лучше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притвориться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спящим.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Что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говорит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Путин?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Попробуйте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понять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эмоциям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чиновников»,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концентрацию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внимания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«Хотите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стать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новым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министром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культуры?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Или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спорта?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Попробуйте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занять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кресло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новом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правительстве!».</w:t>
      </w:r>
    </w:p>
    <w:p w14:paraId="4B5A7D4E" w14:textId="03F1EB8B" w:rsidR="00297502" w:rsidRPr="00031311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Игровой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формат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работает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снижение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критического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мышления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целевой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аудитории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эффективность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использован</w:t>
      </w:r>
      <w:r w:rsidR="00F1185B">
        <w:rPr>
          <w:color w:val="000000"/>
          <w:sz w:val="28"/>
          <w:szCs w:val="28"/>
        </w:rPr>
        <w:t>ия</w:t>
      </w:r>
      <w:r w:rsidR="00031311">
        <w:rPr>
          <w:color w:val="000000"/>
          <w:sz w:val="28"/>
          <w:szCs w:val="28"/>
        </w:rPr>
        <w:t xml:space="preserve"> </w:t>
      </w:r>
      <w:r w:rsidR="00F1185B">
        <w:rPr>
          <w:color w:val="000000"/>
          <w:sz w:val="28"/>
          <w:szCs w:val="28"/>
        </w:rPr>
        <w:t>таких</w:t>
      </w:r>
      <w:r w:rsidR="00031311">
        <w:rPr>
          <w:color w:val="000000"/>
          <w:sz w:val="28"/>
          <w:szCs w:val="28"/>
        </w:rPr>
        <w:t xml:space="preserve"> </w:t>
      </w:r>
      <w:r w:rsidR="00F1185B">
        <w:rPr>
          <w:color w:val="000000"/>
          <w:sz w:val="28"/>
          <w:szCs w:val="28"/>
        </w:rPr>
        <w:t>манипулятивных</w:t>
      </w:r>
      <w:r w:rsidR="00031311">
        <w:rPr>
          <w:color w:val="000000"/>
          <w:sz w:val="28"/>
          <w:szCs w:val="28"/>
        </w:rPr>
        <w:t xml:space="preserve"> </w:t>
      </w:r>
      <w:r w:rsidR="00F1185B">
        <w:rPr>
          <w:color w:val="000000"/>
          <w:sz w:val="28"/>
          <w:szCs w:val="28"/>
        </w:rPr>
        <w:t>приемов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как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намек,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наклеивание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ярлыков,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актуализация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оппозиции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«свой-чужой».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Манипуляция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реализуется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только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формулировке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вопросов,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в </w:t>
      </w:r>
      <w:r w:rsidRPr="00297502">
        <w:rPr>
          <w:color w:val="000000"/>
          <w:sz w:val="28"/>
          <w:szCs w:val="28"/>
        </w:rPr>
        <w:t>оценке,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которую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пользователь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получает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конце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игры,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например:</w:t>
      </w:r>
      <w:r w:rsidR="00031311">
        <w:rPr>
          <w:color w:val="000000"/>
          <w:sz w:val="28"/>
          <w:szCs w:val="28"/>
        </w:rPr>
        <w:t xml:space="preserve"> «</w:t>
      </w:r>
      <w:r w:rsidRPr="00031311">
        <w:rPr>
          <w:iCs/>
          <w:color w:val="000000"/>
          <w:sz w:val="28"/>
          <w:szCs w:val="28"/>
        </w:rPr>
        <w:t>Вы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не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стали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министром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в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новом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правительстве?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Поражение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в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подковерной</w:t>
      </w:r>
      <w:r w:rsidR="00031311" w:rsidRPr="00031311">
        <w:rPr>
          <w:iCs/>
          <w:color w:val="000000"/>
          <w:sz w:val="28"/>
          <w:szCs w:val="28"/>
        </w:rPr>
        <w:t xml:space="preserve"> </w:t>
      </w:r>
      <w:r w:rsidRPr="00031311">
        <w:rPr>
          <w:iCs/>
          <w:color w:val="000000"/>
          <w:sz w:val="28"/>
          <w:szCs w:val="28"/>
        </w:rPr>
        <w:t>борьбе</w:t>
      </w:r>
      <w:r w:rsidR="00031311" w:rsidRPr="00031311">
        <w:rPr>
          <w:iCs/>
          <w:color w:val="000000"/>
          <w:sz w:val="28"/>
          <w:szCs w:val="28"/>
        </w:rPr>
        <w:t>»</w:t>
      </w:r>
      <w:r w:rsidRPr="00031311">
        <w:rPr>
          <w:iCs/>
          <w:color w:val="000000"/>
          <w:sz w:val="28"/>
          <w:szCs w:val="28"/>
        </w:rPr>
        <w:t>.</w:t>
      </w:r>
    </w:p>
    <w:p w14:paraId="4B5A7D4F" w14:textId="688D9375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lastRenderedPageBreak/>
        <w:t>Образовательный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сегмент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(в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основном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это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тесты)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связан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проверкой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исторической,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географической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речевой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грамотности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пользователей.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16%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проектов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посвящены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развитию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эстетического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вкуса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искусству: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история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танца,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творчество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Яна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ван</w:t>
      </w:r>
      <w:proofErr w:type="spellEnd"/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Эйка</w:t>
      </w:r>
      <w:proofErr w:type="spellEnd"/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т.п.</w:t>
      </w:r>
    </w:p>
    <w:p w14:paraId="4B5A7D50" w14:textId="5293D210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Профилактическая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просветительские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функции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реализуются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проектах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медицине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(мифы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короновирусе</w:t>
      </w:r>
      <w:proofErr w:type="spellEnd"/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ВИЧ-инфекции)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благотворительности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(спецпроекты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«Медузы»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–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тест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жизни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людей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психоневрологических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интернатах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«Сидеть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интернете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можно?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приготовить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завтрак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постирать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одежду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самому?»,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флеш</w:t>
      </w:r>
      <w:proofErr w:type="spellEnd"/>
      <w:r w:rsidRPr="00297502">
        <w:rPr>
          <w:color w:val="000000"/>
          <w:sz w:val="28"/>
          <w:szCs w:val="28"/>
        </w:rPr>
        <w:t>-игра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«Можно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его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потрогать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за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щечку?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Когда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за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вторым?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Попробуйте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побыть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матерью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обезуметь»,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рекламирующая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подкаст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редакции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«Ты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же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мать»).</w:t>
      </w:r>
    </w:p>
    <w:p w14:paraId="4B5A7D51" w14:textId="72528050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Каждый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пятый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проект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носит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развлекательный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характер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связан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организаторской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деятельностью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редакции: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проведение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опросов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читателей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(«Что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выберете: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спорт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или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посидеть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инстаграме?»),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создание</w:t>
      </w:r>
      <w:r w:rsidR="00031311">
        <w:rPr>
          <w:color w:val="000000"/>
          <w:sz w:val="28"/>
          <w:szCs w:val="28"/>
        </w:rPr>
        <w:t xml:space="preserve"> </w:t>
      </w:r>
      <w:proofErr w:type="spellStart"/>
      <w:r w:rsidRPr="00297502">
        <w:rPr>
          <w:color w:val="000000"/>
          <w:sz w:val="28"/>
          <w:szCs w:val="28"/>
        </w:rPr>
        <w:t>лайфхаков</w:t>
      </w:r>
      <w:proofErr w:type="spellEnd"/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(«АААААА!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Борщ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пересолен!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Каша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подгорела!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Что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делать?!»).</w:t>
      </w:r>
    </w:p>
    <w:p w14:paraId="4B5A7D52" w14:textId="6309794C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Таким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образом,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геймификация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визуализация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составляют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информационный,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манипулятивный,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образовательный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рекреативный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принцип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формирования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контента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современных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интернет-СМИ.</w:t>
      </w:r>
    </w:p>
    <w:p w14:paraId="4B5A7D53" w14:textId="77777777" w:rsidR="00297502" w:rsidRPr="00031311" w:rsidRDefault="00297502" w:rsidP="00031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31311">
        <w:rPr>
          <w:color w:val="000000"/>
          <w:sz w:val="28"/>
          <w:szCs w:val="28"/>
        </w:rPr>
        <w:t>Литература</w:t>
      </w:r>
    </w:p>
    <w:p w14:paraId="4B5A7D54" w14:textId="35CDF5CA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1.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Как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делаются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игры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«Медузы»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URL: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https://medium.com/@meduza/как-делаются-игры-медузы-dcf907d3877d.</w:t>
      </w:r>
    </w:p>
    <w:p w14:paraId="4B5A7D55" w14:textId="27559C7F" w:rsid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2.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Карпенко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И.И.,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Лобановская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Е.Ю.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Геймификация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современной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российской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интернет-журналистике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//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Научные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ведомости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Белгородского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государственного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университета.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Серия: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Гуманитарные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науки.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2019.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Том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38,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№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2.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263</w:t>
      </w:r>
      <w:r w:rsidR="00031311">
        <w:rPr>
          <w:color w:val="000000"/>
          <w:sz w:val="28"/>
          <w:szCs w:val="28"/>
        </w:rPr>
        <w:t>–</w:t>
      </w:r>
      <w:r w:rsidRPr="00297502">
        <w:rPr>
          <w:color w:val="000000"/>
          <w:sz w:val="28"/>
          <w:szCs w:val="28"/>
        </w:rPr>
        <w:t>269.</w:t>
      </w:r>
    </w:p>
    <w:p w14:paraId="4B5A7D56" w14:textId="4B5F88C0" w:rsidR="00A4432B" w:rsidRPr="00297502" w:rsidRDefault="00297502" w:rsidP="002975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7502">
        <w:rPr>
          <w:color w:val="000000"/>
          <w:sz w:val="28"/>
          <w:szCs w:val="28"/>
        </w:rPr>
        <w:t>3.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Карпикова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И.С.,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Артамонова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В.В.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Привлечение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аудитории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к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цифровым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СМИ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помощью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элементов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геймификации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//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Вопросы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теории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практики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журналистики.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2018.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T.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7.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№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4.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С.</w:t>
      </w:r>
      <w:r w:rsidR="00031311">
        <w:rPr>
          <w:color w:val="000000"/>
          <w:sz w:val="28"/>
          <w:szCs w:val="28"/>
        </w:rPr>
        <w:t xml:space="preserve"> </w:t>
      </w:r>
      <w:r w:rsidRPr="00297502">
        <w:rPr>
          <w:color w:val="000000"/>
          <w:sz w:val="28"/>
          <w:szCs w:val="28"/>
        </w:rPr>
        <w:t>599</w:t>
      </w:r>
      <w:r w:rsidR="00031311">
        <w:rPr>
          <w:color w:val="000000"/>
          <w:sz w:val="28"/>
          <w:szCs w:val="28"/>
        </w:rPr>
        <w:t>–</w:t>
      </w:r>
      <w:r w:rsidRPr="00297502">
        <w:rPr>
          <w:color w:val="000000"/>
          <w:sz w:val="28"/>
          <w:szCs w:val="28"/>
        </w:rPr>
        <w:t>614.</w:t>
      </w:r>
    </w:p>
    <w:sectPr w:rsidR="00A4432B" w:rsidRPr="00297502" w:rsidSect="00ED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B0"/>
    <w:rsid w:val="00031311"/>
    <w:rsid w:val="000564B0"/>
    <w:rsid w:val="000E1C0F"/>
    <w:rsid w:val="00297502"/>
    <w:rsid w:val="006636F3"/>
    <w:rsid w:val="00A4432B"/>
    <w:rsid w:val="00ED0CEF"/>
    <w:rsid w:val="00F1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7D3E"/>
  <w15:docId w15:val="{10005E4B-F2E5-4711-AB10-8E1498EF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kate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Viktoriya.VV@outlook.com</cp:lastModifiedBy>
  <cp:revision>2</cp:revision>
  <dcterms:created xsi:type="dcterms:W3CDTF">2020-03-04T09:04:00Z</dcterms:created>
  <dcterms:modified xsi:type="dcterms:W3CDTF">2020-03-04T09:04:00Z</dcterms:modified>
</cp:coreProperties>
</file>