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4" w:rsidRPr="0028415F" w:rsidRDefault="00DE6BAE" w:rsidP="002841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8415F">
        <w:rPr>
          <w:rFonts w:ascii="Times New Roman" w:hAnsi="Times New Roman"/>
          <w:sz w:val="28"/>
          <w:szCs w:val="28"/>
        </w:rPr>
        <w:t>З. Ф. Хубецова</w:t>
      </w:r>
    </w:p>
    <w:p w:rsidR="00E96714" w:rsidRPr="0028415F" w:rsidRDefault="00E96714" w:rsidP="0028415F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415F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E96714" w:rsidRPr="0028415F" w:rsidRDefault="00E96714" w:rsidP="0028415F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8415F">
        <w:rPr>
          <w:rFonts w:ascii="Times New Roman" w:hAnsi="Times New Roman"/>
          <w:b/>
          <w:sz w:val="28"/>
          <w:szCs w:val="28"/>
        </w:rPr>
        <w:t xml:space="preserve">Медийное измерение театрального искусства в </w:t>
      </w:r>
      <w:r w:rsidR="008537A9" w:rsidRPr="0028415F">
        <w:rPr>
          <w:rFonts w:ascii="Times New Roman" w:hAnsi="Times New Roman"/>
          <w:b/>
          <w:sz w:val="28"/>
          <w:szCs w:val="28"/>
        </w:rPr>
        <w:t>Г</w:t>
      </w:r>
      <w:r w:rsidRPr="0028415F">
        <w:rPr>
          <w:rFonts w:ascii="Times New Roman" w:hAnsi="Times New Roman"/>
          <w:b/>
          <w:sz w:val="28"/>
          <w:szCs w:val="28"/>
        </w:rPr>
        <w:t>од театра: опыт российских регионов (на материалах РСО-Алания)</w:t>
      </w:r>
    </w:p>
    <w:p w:rsidR="00212ED3" w:rsidRPr="0028415F" w:rsidRDefault="00212ED3" w:rsidP="0028415F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12ED3" w:rsidRPr="0028415F" w:rsidRDefault="00BE0E41" w:rsidP="0028415F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8415F">
        <w:rPr>
          <w:rFonts w:ascii="Times New Roman" w:hAnsi="Times New Roman"/>
          <w:sz w:val="28"/>
          <w:szCs w:val="28"/>
        </w:rPr>
        <w:t xml:space="preserve">В статье актуализирована проблема </w:t>
      </w:r>
      <w:r w:rsidR="00CA32A9" w:rsidRPr="0028415F">
        <w:rPr>
          <w:rFonts w:ascii="Times New Roman" w:hAnsi="Times New Roman"/>
          <w:sz w:val="28"/>
          <w:szCs w:val="28"/>
        </w:rPr>
        <w:t xml:space="preserve">трансформации повседневных практик институтов культуры под влиянием </w:t>
      </w:r>
      <w:r w:rsidRPr="0028415F">
        <w:rPr>
          <w:rFonts w:ascii="Times New Roman" w:hAnsi="Times New Roman"/>
          <w:sz w:val="28"/>
          <w:szCs w:val="28"/>
        </w:rPr>
        <w:t>массовой коммуникации и</w:t>
      </w:r>
      <w:r w:rsidR="00212ED3" w:rsidRPr="0028415F">
        <w:rPr>
          <w:rFonts w:ascii="Times New Roman" w:hAnsi="Times New Roman"/>
          <w:sz w:val="28"/>
          <w:szCs w:val="28"/>
        </w:rPr>
        <w:t xml:space="preserve"> </w:t>
      </w:r>
      <w:r w:rsidRPr="0028415F">
        <w:rPr>
          <w:rFonts w:ascii="Times New Roman" w:hAnsi="Times New Roman"/>
          <w:sz w:val="28"/>
          <w:szCs w:val="28"/>
        </w:rPr>
        <w:t xml:space="preserve">на примере театров </w:t>
      </w:r>
      <w:r w:rsidR="00746A99" w:rsidRPr="0028415F">
        <w:rPr>
          <w:rFonts w:ascii="Times New Roman" w:hAnsi="Times New Roman"/>
          <w:sz w:val="28"/>
          <w:szCs w:val="28"/>
        </w:rPr>
        <w:t>РСО-Алания</w:t>
      </w:r>
      <w:r w:rsidR="008D6203" w:rsidRPr="0028415F">
        <w:rPr>
          <w:rFonts w:ascii="Times New Roman" w:hAnsi="Times New Roman"/>
          <w:sz w:val="28"/>
          <w:szCs w:val="28"/>
        </w:rPr>
        <w:t xml:space="preserve"> показана зависимость между </w:t>
      </w:r>
      <w:r w:rsidR="00212ED3" w:rsidRPr="0028415F">
        <w:rPr>
          <w:rFonts w:ascii="Times New Roman" w:hAnsi="Times New Roman"/>
          <w:sz w:val="28"/>
          <w:szCs w:val="28"/>
        </w:rPr>
        <w:t>степень</w:t>
      </w:r>
      <w:r w:rsidR="008D6203" w:rsidRPr="0028415F">
        <w:rPr>
          <w:rFonts w:ascii="Times New Roman" w:hAnsi="Times New Roman"/>
          <w:sz w:val="28"/>
          <w:szCs w:val="28"/>
        </w:rPr>
        <w:t>ю</w:t>
      </w:r>
      <w:r w:rsidR="00212ED3" w:rsidRPr="0028415F">
        <w:rPr>
          <w:rFonts w:ascii="Times New Roman" w:hAnsi="Times New Roman"/>
          <w:sz w:val="28"/>
          <w:szCs w:val="28"/>
        </w:rPr>
        <w:t xml:space="preserve"> </w:t>
      </w:r>
      <w:r w:rsidR="008D6203" w:rsidRPr="0028415F">
        <w:rPr>
          <w:rFonts w:ascii="Times New Roman" w:hAnsi="Times New Roman"/>
          <w:sz w:val="28"/>
          <w:szCs w:val="28"/>
        </w:rPr>
        <w:t xml:space="preserve">медиатизации </w:t>
      </w:r>
      <w:r w:rsidR="00B31BED" w:rsidRPr="0028415F">
        <w:rPr>
          <w:rFonts w:ascii="Times New Roman" w:hAnsi="Times New Roman"/>
          <w:sz w:val="28"/>
          <w:szCs w:val="28"/>
        </w:rPr>
        <w:t>учреждений культуры</w:t>
      </w:r>
      <w:r w:rsidR="008D6203" w:rsidRPr="0028415F">
        <w:rPr>
          <w:rFonts w:ascii="Times New Roman" w:hAnsi="Times New Roman"/>
          <w:sz w:val="28"/>
          <w:szCs w:val="28"/>
        </w:rPr>
        <w:t xml:space="preserve"> и </w:t>
      </w:r>
      <w:r w:rsidR="00B31BED" w:rsidRPr="0028415F">
        <w:rPr>
          <w:rFonts w:ascii="Times New Roman" w:hAnsi="Times New Roman"/>
          <w:sz w:val="28"/>
          <w:szCs w:val="28"/>
        </w:rPr>
        <w:t>востребованностью регионального театрального искусства у зрителей</w:t>
      </w:r>
      <w:r w:rsidR="008D6203" w:rsidRPr="0028415F">
        <w:rPr>
          <w:rFonts w:ascii="Times New Roman" w:hAnsi="Times New Roman"/>
          <w:sz w:val="28"/>
          <w:szCs w:val="28"/>
        </w:rPr>
        <w:t>.</w:t>
      </w:r>
    </w:p>
    <w:p w:rsidR="00CA32A9" w:rsidRPr="0028415F" w:rsidRDefault="00CA32A9" w:rsidP="002841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5F">
        <w:rPr>
          <w:rFonts w:ascii="Times New Roman" w:hAnsi="Times New Roman"/>
          <w:sz w:val="28"/>
          <w:szCs w:val="28"/>
        </w:rPr>
        <w:t>Ключевые слова:</w:t>
      </w:r>
      <w:r w:rsidR="00866F4B" w:rsidRPr="0028415F">
        <w:rPr>
          <w:rFonts w:ascii="Times New Roman" w:hAnsi="Times New Roman"/>
          <w:sz w:val="28"/>
          <w:szCs w:val="28"/>
        </w:rPr>
        <w:t xml:space="preserve"> медиатизация институтов культуры, театральное искусство в российских регионах, </w:t>
      </w:r>
      <w:r w:rsidR="00D52015" w:rsidRPr="0028415F">
        <w:rPr>
          <w:rFonts w:ascii="Times New Roman" w:hAnsi="Times New Roman"/>
          <w:sz w:val="28"/>
          <w:szCs w:val="28"/>
        </w:rPr>
        <w:t xml:space="preserve">региональная журналистика, </w:t>
      </w:r>
      <w:r w:rsidR="00866F4B" w:rsidRPr="0028415F">
        <w:rPr>
          <w:rFonts w:ascii="Times New Roman" w:hAnsi="Times New Roman"/>
          <w:sz w:val="28"/>
          <w:szCs w:val="28"/>
        </w:rPr>
        <w:t>театры Северной Осетии</w:t>
      </w:r>
      <w:r w:rsidRPr="0028415F">
        <w:rPr>
          <w:rFonts w:ascii="Times New Roman" w:hAnsi="Times New Roman"/>
          <w:sz w:val="28"/>
          <w:szCs w:val="28"/>
        </w:rPr>
        <w:t>.</w:t>
      </w:r>
    </w:p>
    <w:p w:rsidR="00CA32A9" w:rsidRPr="0028415F" w:rsidRDefault="00CA32A9" w:rsidP="002841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2A9" w:rsidRPr="0028415F" w:rsidRDefault="00CA32A9" w:rsidP="002841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415F">
        <w:rPr>
          <w:rFonts w:ascii="Times New Roman" w:hAnsi="Times New Roman"/>
          <w:sz w:val="28"/>
          <w:szCs w:val="28"/>
        </w:rPr>
        <w:t xml:space="preserve">Автор: </w:t>
      </w:r>
      <w:r w:rsidR="000763CD" w:rsidRPr="0028415F">
        <w:rPr>
          <w:rFonts w:ascii="Times New Roman" w:hAnsi="Times New Roman"/>
          <w:sz w:val="28"/>
          <w:szCs w:val="28"/>
        </w:rPr>
        <w:t>Залина Федоровна Хубецова</w:t>
      </w:r>
      <w:r w:rsidRPr="0028415F">
        <w:rPr>
          <w:rFonts w:ascii="Times New Roman" w:hAnsi="Times New Roman"/>
          <w:sz w:val="28"/>
          <w:szCs w:val="28"/>
        </w:rPr>
        <w:t xml:space="preserve">. Канд. </w:t>
      </w:r>
      <w:r w:rsidR="000763CD" w:rsidRPr="0028415F">
        <w:rPr>
          <w:rFonts w:ascii="Times New Roman" w:hAnsi="Times New Roman"/>
          <w:sz w:val="28"/>
          <w:szCs w:val="28"/>
        </w:rPr>
        <w:t>полит.</w:t>
      </w:r>
      <w:r w:rsidRPr="0028415F">
        <w:rPr>
          <w:rFonts w:ascii="Times New Roman" w:hAnsi="Times New Roman"/>
          <w:sz w:val="28"/>
          <w:szCs w:val="28"/>
        </w:rPr>
        <w:t xml:space="preserve"> наук, доцент СПбГУ. </w:t>
      </w:r>
      <w:hyperlink r:id="rId5" w:history="1">
        <w:r w:rsidR="000763CD" w:rsidRPr="0028415F">
          <w:rPr>
            <w:rStyle w:val="a3"/>
            <w:rFonts w:ascii="Times New Roman" w:hAnsi="Times New Roman"/>
            <w:sz w:val="28"/>
            <w:szCs w:val="28"/>
            <w:lang w:val="en-US"/>
          </w:rPr>
          <w:t>z.khubetsova@spbu.ru</w:t>
        </w:r>
      </w:hyperlink>
    </w:p>
    <w:p w:rsidR="00CA32A9" w:rsidRPr="0028415F" w:rsidRDefault="00CA32A9" w:rsidP="0028415F">
      <w:pPr>
        <w:widowControl w:val="0"/>
        <w:spacing w:after="0"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7C4282" w:rsidRPr="0028415F" w:rsidRDefault="007C4282" w:rsidP="002841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415F">
        <w:rPr>
          <w:rFonts w:ascii="Times New Roman" w:hAnsi="Times New Roman"/>
          <w:sz w:val="28"/>
          <w:szCs w:val="28"/>
          <w:lang w:val="en-US"/>
        </w:rPr>
        <w:t>Z. F. Khubetcova</w:t>
      </w:r>
    </w:p>
    <w:p w:rsidR="007C4282" w:rsidRPr="0028415F" w:rsidRDefault="007C4282" w:rsidP="0028415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841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 Petersburg State University</w:t>
      </w:r>
    </w:p>
    <w:p w:rsidR="005265EE" w:rsidRPr="0028415F" w:rsidRDefault="007A58C0" w:rsidP="002841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8415F">
        <w:rPr>
          <w:rFonts w:ascii="Times New Roman" w:hAnsi="Times New Roman"/>
          <w:b/>
          <w:sz w:val="28"/>
          <w:szCs w:val="28"/>
          <w:lang w:val="en-US"/>
        </w:rPr>
        <w:t>Media impact on theatre arts within Year of Theatre: The Russian regions' experience (on materials of North Ossetia-Alania)</w:t>
      </w:r>
    </w:p>
    <w:p w:rsidR="007A58C0" w:rsidRPr="0028415F" w:rsidRDefault="007A58C0" w:rsidP="002841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638A" w:rsidRPr="0028415F" w:rsidRDefault="001F638A" w:rsidP="002841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8415F">
        <w:rPr>
          <w:rFonts w:ascii="Times New Roman" w:hAnsi="Times New Roman"/>
          <w:sz w:val="28"/>
          <w:szCs w:val="28"/>
          <w:lang w:val="en-US"/>
        </w:rPr>
        <w:t>The article actualizes the problem of transforming cultural institutions everyday practices under the influence of mass communication. On the experience of North Ossetia-Alania theaters', it is shown how much the audience's demand for regional theater arts depends on the level of cultural institutions mediatization.</w:t>
      </w:r>
    </w:p>
    <w:p w:rsidR="001F638A" w:rsidRPr="0028415F" w:rsidRDefault="001F638A" w:rsidP="0028415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605B34" w:rsidRPr="0028415F" w:rsidRDefault="00605B34" w:rsidP="0028415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841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Key words: </w:t>
      </w:r>
      <w:hyperlink r:id="rId6" w:history="1">
        <w:r w:rsidRPr="0028415F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mediatization of the culture</w:t>
        </w:r>
      </w:hyperlink>
      <w:r w:rsidRPr="002841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41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institutions, </w:t>
      </w:r>
      <w:r w:rsidR="0097599D" w:rsidRPr="002841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regional journalism</w:t>
      </w:r>
      <w:r w:rsidRPr="002841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Art of T</w:t>
      </w:r>
      <w:r w:rsidR="008B1A67" w:rsidRPr="002841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heatre</w:t>
      </w:r>
      <w:r w:rsidRPr="002841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 Russian regions, Theatres in North Ossetia.</w:t>
      </w:r>
    </w:p>
    <w:p w:rsidR="005265EE" w:rsidRPr="0028415F" w:rsidRDefault="005265EE" w:rsidP="0028415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5265EE" w:rsidRPr="0028415F" w:rsidRDefault="001936BF" w:rsidP="0028415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415F">
        <w:rPr>
          <w:rFonts w:ascii="Times New Roman" w:hAnsi="Times New Roman"/>
          <w:sz w:val="28"/>
          <w:szCs w:val="28"/>
          <w:lang w:val="en-US" w:eastAsia="ru-RU"/>
        </w:rPr>
        <w:lastRenderedPageBreak/>
        <w:t>Author: Zalina Khubet</w:t>
      </w:r>
      <w:r w:rsidR="000446BF" w:rsidRPr="0028415F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28415F">
        <w:rPr>
          <w:rFonts w:ascii="Times New Roman" w:hAnsi="Times New Roman"/>
          <w:sz w:val="28"/>
          <w:szCs w:val="28"/>
          <w:lang w:val="en-US" w:eastAsia="ru-RU"/>
        </w:rPr>
        <w:t>ova. Associate Professor</w:t>
      </w:r>
      <w:r w:rsidR="001F638A" w:rsidRPr="0028415F">
        <w:rPr>
          <w:rFonts w:ascii="Times New Roman" w:hAnsi="Times New Roman"/>
          <w:sz w:val="28"/>
          <w:szCs w:val="28"/>
          <w:lang w:val="en-US" w:eastAsia="ru-RU"/>
        </w:rPr>
        <w:t>,</w:t>
      </w:r>
      <w:r w:rsidRPr="0028415F">
        <w:rPr>
          <w:rFonts w:ascii="Times New Roman" w:hAnsi="Times New Roman"/>
          <w:sz w:val="28"/>
          <w:szCs w:val="28"/>
          <w:lang w:val="en-US" w:eastAsia="ru-RU"/>
        </w:rPr>
        <w:t xml:space="preserve"> St Petersburg </w:t>
      </w:r>
      <w:r w:rsidR="001F638A" w:rsidRPr="0028415F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28415F">
        <w:rPr>
          <w:rFonts w:ascii="Times New Roman" w:hAnsi="Times New Roman"/>
          <w:sz w:val="28"/>
          <w:szCs w:val="28"/>
          <w:lang w:val="en-US" w:eastAsia="ru-RU"/>
        </w:rPr>
        <w:t xml:space="preserve">tate University. </w:t>
      </w:r>
      <w:hyperlink r:id="rId7" w:history="1">
        <w:r w:rsidRPr="0028415F">
          <w:rPr>
            <w:rStyle w:val="a3"/>
            <w:rFonts w:ascii="Times New Roman" w:hAnsi="Times New Roman"/>
            <w:sz w:val="28"/>
            <w:szCs w:val="28"/>
            <w:lang w:val="en-US"/>
          </w:rPr>
          <w:t>z</w:t>
        </w:r>
        <w:r w:rsidRPr="0028415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8415F">
          <w:rPr>
            <w:rStyle w:val="a3"/>
            <w:rFonts w:ascii="Times New Roman" w:hAnsi="Times New Roman"/>
            <w:sz w:val="28"/>
            <w:szCs w:val="28"/>
            <w:lang w:val="en-US"/>
          </w:rPr>
          <w:t>khubetsova</w:t>
        </w:r>
        <w:r w:rsidRPr="0028415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8415F">
          <w:rPr>
            <w:rStyle w:val="a3"/>
            <w:rFonts w:ascii="Times New Roman" w:hAnsi="Times New Roman"/>
            <w:sz w:val="28"/>
            <w:szCs w:val="28"/>
            <w:lang w:val="en-US"/>
          </w:rPr>
          <w:t>spbu</w:t>
        </w:r>
        <w:r w:rsidRPr="0028415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8415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936BF" w:rsidRPr="0028415F" w:rsidRDefault="001936BF" w:rsidP="0028415F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5B34" w:rsidRPr="008713FF" w:rsidRDefault="00F60EA5" w:rsidP="002841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15F">
        <w:rPr>
          <w:rFonts w:ascii="Times New Roman" w:hAnsi="Times New Roman"/>
          <w:sz w:val="28"/>
          <w:szCs w:val="28"/>
        </w:rPr>
        <w:t>Медиа настолько изменили характер современной цивилизации, что в</w:t>
      </w:r>
      <w:r w:rsidRPr="008713FF">
        <w:rPr>
          <w:rFonts w:ascii="Times New Roman" w:hAnsi="Times New Roman"/>
          <w:sz w:val="28"/>
          <w:szCs w:val="28"/>
        </w:rPr>
        <w:t xml:space="preserve"> академических кругах </w:t>
      </w:r>
      <w:r w:rsidR="00E72F54">
        <w:rPr>
          <w:rFonts w:ascii="Times New Roman" w:hAnsi="Times New Roman"/>
          <w:sz w:val="28"/>
          <w:szCs w:val="28"/>
        </w:rPr>
        <w:t xml:space="preserve">разгораются </w:t>
      </w:r>
      <w:r w:rsidRPr="008713FF">
        <w:rPr>
          <w:rFonts w:ascii="Times New Roman" w:hAnsi="Times New Roman"/>
          <w:sz w:val="28"/>
          <w:szCs w:val="28"/>
        </w:rPr>
        <w:t>нешуточные баталии на тему «</w:t>
      </w:r>
      <w:r w:rsidR="00F85E34">
        <w:rPr>
          <w:rFonts w:ascii="Times New Roman" w:hAnsi="Times New Roman"/>
          <w:sz w:val="28"/>
          <w:szCs w:val="28"/>
        </w:rPr>
        <w:t>Е</w:t>
      </w:r>
      <w:r w:rsidRPr="008713FF">
        <w:rPr>
          <w:rFonts w:ascii="Times New Roman" w:hAnsi="Times New Roman"/>
          <w:sz w:val="28"/>
          <w:szCs w:val="28"/>
        </w:rPr>
        <w:t>сть ли жизнь вне медиареальности»? И в этом, кажется, проявляется профессиональная деформация</w:t>
      </w:r>
      <w:r w:rsidR="008D560E">
        <w:rPr>
          <w:rFonts w:ascii="Times New Roman" w:hAnsi="Times New Roman"/>
          <w:sz w:val="28"/>
          <w:szCs w:val="28"/>
        </w:rPr>
        <w:t xml:space="preserve"> представителей медиаотрасли</w:t>
      </w:r>
      <w:r w:rsidRPr="008713FF">
        <w:rPr>
          <w:rFonts w:ascii="Times New Roman" w:hAnsi="Times New Roman"/>
          <w:sz w:val="28"/>
          <w:szCs w:val="28"/>
        </w:rPr>
        <w:t>. Мы априори признаем факт медиатизации, экстраполируя знания о закономерностях развития, например, политической сферы, на все</w:t>
      </w:r>
      <w:r w:rsidR="008D560E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 xml:space="preserve">сферы жизни </w:t>
      </w:r>
      <w:r w:rsidR="008D560E">
        <w:rPr>
          <w:rFonts w:ascii="Times New Roman" w:hAnsi="Times New Roman"/>
          <w:sz w:val="28"/>
          <w:szCs w:val="28"/>
        </w:rPr>
        <w:t>общества</w:t>
      </w:r>
      <w:r w:rsidR="00621162" w:rsidRPr="008713FF">
        <w:rPr>
          <w:rFonts w:ascii="Times New Roman" w:hAnsi="Times New Roman"/>
          <w:sz w:val="28"/>
          <w:szCs w:val="28"/>
        </w:rPr>
        <w:t xml:space="preserve">, </w:t>
      </w:r>
      <w:r w:rsidR="00122325">
        <w:rPr>
          <w:rFonts w:ascii="Times New Roman" w:hAnsi="Times New Roman"/>
          <w:sz w:val="28"/>
          <w:szCs w:val="28"/>
        </w:rPr>
        <w:t xml:space="preserve">включая </w:t>
      </w:r>
      <w:r w:rsidR="00621162" w:rsidRPr="008713FF">
        <w:rPr>
          <w:rFonts w:ascii="Times New Roman" w:hAnsi="Times New Roman"/>
          <w:sz w:val="28"/>
          <w:szCs w:val="28"/>
        </w:rPr>
        <w:t>культуру. Но так ли тотально влияние медиа</w:t>
      </w:r>
      <w:r w:rsidR="008D560E">
        <w:rPr>
          <w:rFonts w:ascii="Times New Roman" w:hAnsi="Times New Roman"/>
          <w:sz w:val="28"/>
          <w:szCs w:val="28"/>
        </w:rPr>
        <w:t>? И</w:t>
      </w:r>
      <w:r w:rsidR="00621162" w:rsidRPr="008713FF">
        <w:rPr>
          <w:rFonts w:ascii="Times New Roman" w:hAnsi="Times New Roman"/>
          <w:sz w:val="28"/>
          <w:szCs w:val="28"/>
        </w:rPr>
        <w:t xml:space="preserve">ли </w:t>
      </w:r>
      <w:r w:rsidR="000E0F95" w:rsidRPr="008713FF">
        <w:rPr>
          <w:rFonts w:ascii="Times New Roman" w:hAnsi="Times New Roman"/>
          <w:sz w:val="28"/>
          <w:szCs w:val="28"/>
        </w:rPr>
        <w:t>общество</w:t>
      </w:r>
      <w:r w:rsidR="00621162" w:rsidRPr="008713FF">
        <w:rPr>
          <w:rFonts w:ascii="Times New Roman" w:hAnsi="Times New Roman"/>
          <w:sz w:val="28"/>
          <w:szCs w:val="28"/>
        </w:rPr>
        <w:t xml:space="preserve"> в некоторой степени защищен</w:t>
      </w:r>
      <w:r w:rsidR="000E0F95" w:rsidRPr="008713FF">
        <w:rPr>
          <w:rFonts w:ascii="Times New Roman" w:hAnsi="Times New Roman"/>
          <w:sz w:val="28"/>
          <w:szCs w:val="28"/>
        </w:rPr>
        <w:t>о</w:t>
      </w:r>
      <w:r w:rsidR="00621162" w:rsidRPr="008713FF">
        <w:rPr>
          <w:rFonts w:ascii="Times New Roman" w:hAnsi="Times New Roman"/>
          <w:sz w:val="28"/>
          <w:szCs w:val="28"/>
        </w:rPr>
        <w:t xml:space="preserve"> силой привычек в</w:t>
      </w:r>
      <w:r w:rsidR="00122325">
        <w:rPr>
          <w:rFonts w:ascii="Times New Roman" w:hAnsi="Times New Roman"/>
          <w:sz w:val="28"/>
          <w:szCs w:val="28"/>
        </w:rPr>
        <w:t xml:space="preserve"> медиаповедении?</w:t>
      </w:r>
    </w:p>
    <w:p w:rsidR="002A1320" w:rsidRPr="008713FF" w:rsidRDefault="00122325" w:rsidP="00DA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r w:rsidR="0053273B" w:rsidRPr="008713FF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ить</w:t>
      </w:r>
      <w:r w:rsidR="0053273B" w:rsidRPr="008713F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эти </w:t>
      </w:r>
      <w:r w:rsidR="0053273B" w:rsidRPr="008713FF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ы,</w:t>
      </w:r>
      <w:r w:rsidR="0053273B" w:rsidRPr="008713FF">
        <w:rPr>
          <w:rFonts w:ascii="Times New Roman" w:hAnsi="Times New Roman"/>
          <w:sz w:val="28"/>
          <w:szCs w:val="28"/>
        </w:rPr>
        <w:t xml:space="preserve"> обратимся к анализу повседневных практик отечественных театров, к которым </w:t>
      </w:r>
      <w:r>
        <w:rPr>
          <w:rFonts w:ascii="Times New Roman" w:hAnsi="Times New Roman"/>
          <w:sz w:val="28"/>
          <w:szCs w:val="28"/>
        </w:rPr>
        <w:t xml:space="preserve">в 2019 г. — в </w:t>
      </w:r>
      <w:r w:rsidR="0053273B" w:rsidRPr="008713FF">
        <w:rPr>
          <w:rFonts w:ascii="Times New Roman" w:hAnsi="Times New Roman"/>
          <w:sz w:val="28"/>
          <w:szCs w:val="28"/>
        </w:rPr>
        <w:t>Год российского театра</w:t>
      </w:r>
      <w:r>
        <w:rPr>
          <w:rFonts w:ascii="Times New Roman" w:hAnsi="Times New Roman"/>
          <w:sz w:val="28"/>
          <w:szCs w:val="28"/>
        </w:rPr>
        <w:t xml:space="preserve"> —</w:t>
      </w:r>
      <w:r w:rsidR="0053273B" w:rsidRPr="008713FF">
        <w:rPr>
          <w:rFonts w:ascii="Times New Roman" w:hAnsi="Times New Roman"/>
          <w:sz w:val="28"/>
          <w:szCs w:val="28"/>
        </w:rPr>
        <w:t xml:space="preserve"> будет приковано широкое общественное внимание. </w:t>
      </w:r>
      <w:r w:rsidR="002B48DD" w:rsidRPr="008713FF">
        <w:rPr>
          <w:rFonts w:ascii="Times New Roman" w:hAnsi="Times New Roman"/>
          <w:sz w:val="28"/>
          <w:szCs w:val="28"/>
        </w:rPr>
        <w:t>Исходя из предположения о большей</w:t>
      </w:r>
      <w:r w:rsidR="00F65FB0" w:rsidRPr="008713FF">
        <w:rPr>
          <w:rFonts w:ascii="Times New Roman" w:hAnsi="Times New Roman"/>
          <w:sz w:val="28"/>
          <w:szCs w:val="28"/>
        </w:rPr>
        <w:t xml:space="preserve"> ориентированности </w:t>
      </w:r>
      <w:r w:rsidR="002B48DD" w:rsidRPr="008713FF">
        <w:rPr>
          <w:rFonts w:ascii="Times New Roman" w:hAnsi="Times New Roman"/>
          <w:sz w:val="28"/>
          <w:szCs w:val="28"/>
        </w:rPr>
        <w:t>региональной культуры</w:t>
      </w:r>
      <w:r w:rsidR="00F65FB0" w:rsidRPr="008713FF">
        <w:rPr>
          <w:rFonts w:ascii="Times New Roman" w:hAnsi="Times New Roman"/>
          <w:sz w:val="28"/>
          <w:szCs w:val="28"/>
        </w:rPr>
        <w:t xml:space="preserve"> на традиции</w:t>
      </w:r>
      <w:r w:rsidR="002B48DD" w:rsidRPr="008713FF">
        <w:rPr>
          <w:rFonts w:ascii="Times New Roman" w:hAnsi="Times New Roman"/>
          <w:sz w:val="28"/>
          <w:szCs w:val="28"/>
        </w:rPr>
        <w:t xml:space="preserve">, </w:t>
      </w:r>
      <w:r w:rsidR="00FD6DA5" w:rsidRPr="008713FF">
        <w:rPr>
          <w:rFonts w:ascii="Times New Roman" w:hAnsi="Times New Roman"/>
          <w:sz w:val="28"/>
          <w:szCs w:val="28"/>
        </w:rPr>
        <w:t xml:space="preserve">анализ степени </w:t>
      </w:r>
      <w:r w:rsidR="00A03F93" w:rsidRPr="008713FF">
        <w:rPr>
          <w:rFonts w:ascii="Times New Roman" w:hAnsi="Times New Roman"/>
          <w:sz w:val="28"/>
          <w:szCs w:val="28"/>
        </w:rPr>
        <w:t xml:space="preserve">медийности </w:t>
      </w:r>
      <w:r w:rsidR="00AC0F92" w:rsidRPr="008713FF">
        <w:rPr>
          <w:rFonts w:ascii="Times New Roman" w:hAnsi="Times New Roman"/>
          <w:sz w:val="28"/>
          <w:szCs w:val="28"/>
        </w:rPr>
        <w:t xml:space="preserve">учреждений культуры будет </w:t>
      </w:r>
      <w:r w:rsidR="000D49E5" w:rsidRPr="008713FF">
        <w:rPr>
          <w:rFonts w:ascii="Times New Roman" w:hAnsi="Times New Roman"/>
          <w:sz w:val="28"/>
          <w:szCs w:val="28"/>
        </w:rPr>
        <w:t xml:space="preserve">проведен </w:t>
      </w:r>
      <w:r w:rsidR="00AC0F92" w:rsidRPr="008713FF">
        <w:rPr>
          <w:rFonts w:ascii="Times New Roman" w:hAnsi="Times New Roman"/>
          <w:sz w:val="28"/>
          <w:szCs w:val="28"/>
        </w:rPr>
        <w:t>на материалах</w:t>
      </w:r>
      <w:r w:rsidR="000D49E5" w:rsidRPr="008713FF">
        <w:rPr>
          <w:rFonts w:ascii="Times New Roman" w:hAnsi="Times New Roman"/>
          <w:sz w:val="28"/>
          <w:szCs w:val="28"/>
        </w:rPr>
        <w:t xml:space="preserve"> конкретного субъекта </w:t>
      </w:r>
      <w:r w:rsidR="00F65FB0" w:rsidRPr="008713FF">
        <w:rPr>
          <w:rFonts w:ascii="Times New Roman" w:hAnsi="Times New Roman"/>
          <w:sz w:val="28"/>
          <w:szCs w:val="28"/>
        </w:rPr>
        <w:t>РФ</w:t>
      </w:r>
      <w:r w:rsidR="000D49E5" w:rsidRPr="008713FF">
        <w:rPr>
          <w:rFonts w:ascii="Times New Roman" w:hAnsi="Times New Roman"/>
          <w:sz w:val="28"/>
          <w:szCs w:val="28"/>
        </w:rPr>
        <w:t xml:space="preserve"> — Северной Осетии. Выбор данной территории также обусловлен особым — этнонациональным — характером культуры. Известно, что </w:t>
      </w:r>
      <w:r w:rsidR="00F65FB0" w:rsidRPr="008713FF">
        <w:rPr>
          <w:rFonts w:ascii="Times New Roman" w:hAnsi="Times New Roman"/>
          <w:sz w:val="28"/>
          <w:szCs w:val="28"/>
        </w:rPr>
        <w:t xml:space="preserve">этнические </w:t>
      </w:r>
      <w:r w:rsidR="00525FE5" w:rsidRPr="008713FF">
        <w:rPr>
          <w:rFonts w:ascii="Times New Roman" w:hAnsi="Times New Roman"/>
          <w:sz w:val="28"/>
          <w:szCs w:val="28"/>
        </w:rPr>
        <w:t xml:space="preserve">сообщества </w:t>
      </w:r>
      <w:r w:rsidR="004F78C3" w:rsidRPr="008713FF">
        <w:rPr>
          <w:rFonts w:ascii="Times New Roman" w:hAnsi="Times New Roman"/>
          <w:sz w:val="28"/>
          <w:szCs w:val="28"/>
        </w:rPr>
        <w:t xml:space="preserve">более </w:t>
      </w:r>
      <w:r w:rsidR="00525FE5" w:rsidRPr="008713FF">
        <w:rPr>
          <w:rFonts w:ascii="Times New Roman" w:hAnsi="Times New Roman"/>
          <w:sz w:val="28"/>
          <w:szCs w:val="28"/>
        </w:rPr>
        <w:t xml:space="preserve">консервативны во многих аспектах, в том числе и </w:t>
      </w:r>
      <w:r w:rsidR="007C215A">
        <w:rPr>
          <w:rFonts w:ascii="Times New Roman" w:hAnsi="Times New Roman"/>
          <w:sz w:val="28"/>
          <w:szCs w:val="28"/>
        </w:rPr>
        <w:t>в медиаповедении</w:t>
      </w:r>
      <w:r w:rsidR="00525FE5" w:rsidRPr="008713FF">
        <w:rPr>
          <w:rFonts w:ascii="Times New Roman" w:hAnsi="Times New Roman"/>
          <w:sz w:val="28"/>
          <w:szCs w:val="28"/>
        </w:rPr>
        <w:t>.</w:t>
      </w:r>
    </w:p>
    <w:p w:rsidR="00FE2335" w:rsidRPr="008713FF" w:rsidRDefault="007C215A" w:rsidP="00DA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</w:t>
      </w:r>
      <w:r w:rsidR="00D71D82" w:rsidRPr="008713FF">
        <w:rPr>
          <w:rFonts w:ascii="Times New Roman" w:hAnsi="Times New Roman"/>
          <w:sz w:val="28"/>
          <w:szCs w:val="28"/>
        </w:rPr>
        <w:t>од театра Осетия вступает с развитой театральной инфраструктурой</w:t>
      </w:r>
      <w:r w:rsidR="00DA182A">
        <w:rPr>
          <w:rFonts w:ascii="Times New Roman" w:hAnsi="Times New Roman"/>
          <w:sz w:val="28"/>
          <w:szCs w:val="28"/>
        </w:rPr>
        <w:t>, в которую входя</w:t>
      </w:r>
      <w:r w:rsidR="003B7407" w:rsidRPr="008713FF">
        <w:rPr>
          <w:rFonts w:ascii="Times New Roman" w:hAnsi="Times New Roman"/>
          <w:sz w:val="28"/>
          <w:szCs w:val="28"/>
        </w:rPr>
        <w:t>т</w:t>
      </w:r>
      <w:r w:rsidR="000E0F95" w:rsidRPr="008713FF">
        <w:rPr>
          <w:rFonts w:ascii="Times New Roman" w:hAnsi="Times New Roman"/>
          <w:sz w:val="28"/>
          <w:szCs w:val="28"/>
        </w:rPr>
        <w:t xml:space="preserve"> и</w:t>
      </w:r>
      <w:r w:rsidR="003B7407" w:rsidRPr="008713FF">
        <w:rPr>
          <w:rFonts w:ascii="Times New Roman" w:hAnsi="Times New Roman"/>
          <w:sz w:val="28"/>
          <w:szCs w:val="28"/>
        </w:rPr>
        <w:t xml:space="preserve"> старейший </w:t>
      </w:r>
      <w:r w:rsidR="00C94F04">
        <w:rPr>
          <w:rFonts w:ascii="Times New Roman" w:hAnsi="Times New Roman"/>
          <w:sz w:val="28"/>
          <w:szCs w:val="28"/>
        </w:rPr>
        <w:t>(функционирует с</w:t>
      </w:r>
      <w:r w:rsidR="00C94F04" w:rsidRPr="008713FF">
        <w:rPr>
          <w:rFonts w:ascii="Times New Roman" w:hAnsi="Times New Roman"/>
          <w:sz w:val="28"/>
          <w:szCs w:val="28"/>
        </w:rPr>
        <w:t xml:space="preserve"> 1869 г.</w:t>
      </w:r>
      <w:r w:rsidR="00C94F04">
        <w:rPr>
          <w:rFonts w:ascii="Times New Roman" w:hAnsi="Times New Roman"/>
          <w:sz w:val="28"/>
          <w:szCs w:val="28"/>
        </w:rPr>
        <w:t xml:space="preserve">) </w:t>
      </w:r>
      <w:r w:rsidR="003B7407" w:rsidRPr="008713FF">
        <w:rPr>
          <w:rFonts w:ascii="Times New Roman" w:hAnsi="Times New Roman"/>
          <w:sz w:val="28"/>
          <w:szCs w:val="28"/>
        </w:rPr>
        <w:t xml:space="preserve">на Северном Кавказе </w:t>
      </w:r>
      <w:r w:rsidR="00D71D82" w:rsidRPr="008713FF">
        <w:rPr>
          <w:rFonts w:ascii="Times New Roman" w:hAnsi="Times New Roman"/>
          <w:sz w:val="28"/>
          <w:szCs w:val="28"/>
        </w:rPr>
        <w:t>Русск</w:t>
      </w:r>
      <w:r w:rsidR="003B7407" w:rsidRPr="008713FF">
        <w:rPr>
          <w:rFonts w:ascii="Times New Roman" w:hAnsi="Times New Roman"/>
          <w:sz w:val="28"/>
          <w:szCs w:val="28"/>
        </w:rPr>
        <w:t>ий</w:t>
      </w:r>
      <w:r w:rsidR="00D71D82" w:rsidRPr="008713FF">
        <w:rPr>
          <w:rFonts w:ascii="Times New Roman" w:hAnsi="Times New Roman"/>
          <w:sz w:val="28"/>
          <w:szCs w:val="28"/>
        </w:rPr>
        <w:t xml:space="preserve"> академическ</w:t>
      </w:r>
      <w:r w:rsidR="003B7407" w:rsidRPr="008713FF">
        <w:rPr>
          <w:rFonts w:ascii="Times New Roman" w:hAnsi="Times New Roman"/>
          <w:sz w:val="28"/>
          <w:szCs w:val="28"/>
        </w:rPr>
        <w:t>ий</w:t>
      </w:r>
      <w:r w:rsidR="00D71D82" w:rsidRPr="008713FF">
        <w:rPr>
          <w:rFonts w:ascii="Times New Roman" w:hAnsi="Times New Roman"/>
          <w:sz w:val="28"/>
          <w:szCs w:val="28"/>
        </w:rPr>
        <w:t xml:space="preserve"> театр</w:t>
      </w:r>
      <w:r w:rsidR="003B7407" w:rsidRPr="008713FF">
        <w:rPr>
          <w:rFonts w:ascii="Times New Roman" w:hAnsi="Times New Roman"/>
          <w:sz w:val="28"/>
          <w:szCs w:val="28"/>
        </w:rPr>
        <w:t xml:space="preserve">, </w:t>
      </w:r>
      <w:r w:rsidR="000E0F95" w:rsidRPr="008713FF">
        <w:rPr>
          <w:rFonts w:ascii="Times New Roman" w:hAnsi="Times New Roman"/>
          <w:sz w:val="28"/>
          <w:szCs w:val="28"/>
        </w:rPr>
        <w:t xml:space="preserve">и </w:t>
      </w:r>
      <w:r w:rsidR="00392DB8" w:rsidRPr="008713FF">
        <w:rPr>
          <w:rFonts w:ascii="Times New Roman" w:hAnsi="Times New Roman"/>
          <w:sz w:val="28"/>
          <w:szCs w:val="28"/>
        </w:rPr>
        <w:t>систем</w:t>
      </w:r>
      <w:r w:rsidR="003B7407" w:rsidRPr="008713FF">
        <w:rPr>
          <w:rFonts w:ascii="Times New Roman" w:hAnsi="Times New Roman"/>
          <w:sz w:val="28"/>
          <w:szCs w:val="28"/>
        </w:rPr>
        <w:t>а</w:t>
      </w:r>
      <w:r w:rsidR="00392DB8" w:rsidRPr="008713FF">
        <w:rPr>
          <w:rFonts w:ascii="Times New Roman" w:hAnsi="Times New Roman"/>
          <w:sz w:val="28"/>
          <w:szCs w:val="28"/>
        </w:rPr>
        <w:t xml:space="preserve"> учреждений советского периода</w:t>
      </w:r>
      <w:r w:rsidR="00DA182A">
        <w:rPr>
          <w:rFonts w:ascii="Times New Roman" w:hAnsi="Times New Roman"/>
          <w:sz w:val="28"/>
          <w:szCs w:val="28"/>
        </w:rPr>
        <w:t xml:space="preserve"> (</w:t>
      </w:r>
      <w:r w:rsidR="00D71D82" w:rsidRPr="008713FF">
        <w:rPr>
          <w:rFonts w:ascii="Times New Roman" w:hAnsi="Times New Roman"/>
          <w:sz w:val="28"/>
          <w:szCs w:val="28"/>
        </w:rPr>
        <w:t>Северо-Осетинский государственный академический театр, ТЮЗ «Саби», Национальный государственный театр оперы и балета —</w:t>
      </w:r>
      <w:r w:rsidR="000A4F23" w:rsidRPr="008713FF">
        <w:rPr>
          <w:rFonts w:ascii="Times New Roman" w:hAnsi="Times New Roman"/>
          <w:sz w:val="28"/>
          <w:szCs w:val="28"/>
        </w:rPr>
        <w:t xml:space="preserve"> </w:t>
      </w:r>
      <w:r w:rsidR="00D71D82" w:rsidRPr="008713FF">
        <w:rPr>
          <w:rFonts w:ascii="Times New Roman" w:hAnsi="Times New Roman"/>
          <w:sz w:val="28"/>
          <w:szCs w:val="28"/>
        </w:rPr>
        <w:t>Владикавказский филиал Мариинского театра)</w:t>
      </w:r>
      <w:r w:rsidR="00DA182A">
        <w:rPr>
          <w:rFonts w:ascii="Times New Roman" w:hAnsi="Times New Roman"/>
          <w:sz w:val="28"/>
          <w:szCs w:val="28"/>
        </w:rPr>
        <w:t xml:space="preserve">, </w:t>
      </w:r>
      <w:r w:rsidR="000E0F95" w:rsidRPr="008713FF">
        <w:rPr>
          <w:rFonts w:ascii="Times New Roman" w:hAnsi="Times New Roman"/>
          <w:sz w:val="28"/>
          <w:szCs w:val="28"/>
        </w:rPr>
        <w:t xml:space="preserve">и </w:t>
      </w:r>
      <w:r w:rsidR="003B7407" w:rsidRPr="008713FF">
        <w:rPr>
          <w:rFonts w:ascii="Times New Roman" w:hAnsi="Times New Roman"/>
          <w:sz w:val="28"/>
          <w:szCs w:val="28"/>
        </w:rPr>
        <w:t>уникальные площадки</w:t>
      </w:r>
      <w:r w:rsidR="000E0F95" w:rsidRPr="008713FF">
        <w:rPr>
          <w:rFonts w:ascii="Times New Roman" w:hAnsi="Times New Roman"/>
          <w:sz w:val="28"/>
          <w:szCs w:val="28"/>
        </w:rPr>
        <w:t xml:space="preserve"> синкретического искусства</w:t>
      </w:r>
      <w:r w:rsidR="003B7407" w:rsidRPr="008713FF">
        <w:rPr>
          <w:rFonts w:ascii="Times New Roman" w:hAnsi="Times New Roman"/>
          <w:sz w:val="28"/>
          <w:szCs w:val="28"/>
        </w:rPr>
        <w:t>, появившиеся в перестроечное и постперестроечное время</w:t>
      </w:r>
      <w:r w:rsidR="00EB1ABA" w:rsidRPr="008713FF">
        <w:rPr>
          <w:rFonts w:ascii="Times New Roman" w:hAnsi="Times New Roman"/>
          <w:sz w:val="28"/>
          <w:szCs w:val="28"/>
        </w:rPr>
        <w:t xml:space="preserve"> (Государственный конно-драматический театр «Нарты», Молодежная студия – театр «Амыран»</w:t>
      </w:r>
      <w:r w:rsidR="00DE24AD">
        <w:rPr>
          <w:rFonts w:ascii="Times New Roman" w:hAnsi="Times New Roman"/>
          <w:sz w:val="28"/>
          <w:szCs w:val="28"/>
        </w:rPr>
        <w:t>, Дигорский драматический театр</w:t>
      </w:r>
      <w:r w:rsidR="00EB1ABA" w:rsidRPr="008713FF">
        <w:rPr>
          <w:rFonts w:ascii="Times New Roman" w:hAnsi="Times New Roman"/>
          <w:sz w:val="28"/>
          <w:szCs w:val="28"/>
        </w:rPr>
        <w:t>).</w:t>
      </w:r>
    </w:p>
    <w:p w:rsidR="00531905" w:rsidRPr="008713FF" w:rsidRDefault="003A0E2A" w:rsidP="00DA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FF">
        <w:rPr>
          <w:rFonts w:ascii="Times New Roman" w:hAnsi="Times New Roman"/>
          <w:sz w:val="28"/>
          <w:szCs w:val="28"/>
        </w:rPr>
        <w:lastRenderedPageBreak/>
        <w:t xml:space="preserve">Ни одно из этих учреждений не только не испытывает на себе негативного влияния медиатизации, но и не очень хорошо представлено в медиапространстве. </w:t>
      </w:r>
      <w:r w:rsidR="007927FC" w:rsidRPr="008713FF">
        <w:rPr>
          <w:rFonts w:ascii="Times New Roman" w:hAnsi="Times New Roman"/>
          <w:sz w:val="28"/>
          <w:szCs w:val="28"/>
        </w:rPr>
        <w:t>Так, среди упомянутых</w:t>
      </w:r>
      <w:r w:rsidR="00A7044D" w:rsidRPr="008713FF">
        <w:rPr>
          <w:rFonts w:ascii="Times New Roman" w:hAnsi="Times New Roman"/>
          <w:sz w:val="28"/>
          <w:szCs w:val="28"/>
        </w:rPr>
        <w:t xml:space="preserve"> </w:t>
      </w:r>
      <w:r w:rsidR="00A82960">
        <w:rPr>
          <w:rFonts w:ascii="Times New Roman" w:hAnsi="Times New Roman"/>
          <w:sz w:val="28"/>
          <w:szCs w:val="28"/>
        </w:rPr>
        <w:t xml:space="preserve">семи </w:t>
      </w:r>
      <w:r w:rsidR="007927FC" w:rsidRPr="008713FF">
        <w:rPr>
          <w:rFonts w:ascii="Times New Roman" w:hAnsi="Times New Roman"/>
          <w:sz w:val="28"/>
          <w:szCs w:val="28"/>
        </w:rPr>
        <w:t xml:space="preserve">театров </w:t>
      </w:r>
      <w:r w:rsidR="00A7044D" w:rsidRPr="008713FF">
        <w:rPr>
          <w:rFonts w:ascii="Times New Roman" w:hAnsi="Times New Roman"/>
          <w:sz w:val="28"/>
          <w:szCs w:val="28"/>
        </w:rPr>
        <w:t>только два — Филиал Мариинского и «Амыран» — могут предложить зрителю опцию покупки билетов на официальном сайте</w:t>
      </w:r>
      <w:r w:rsidR="00C94F04">
        <w:rPr>
          <w:rFonts w:ascii="Times New Roman" w:hAnsi="Times New Roman"/>
          <w:sz w:val="28"/>
          <w:szCs w:val="28"/>
        </w:rPr>
        <w:t>, не говоря уже об онлайн-трансляциях спектаклей</w:t>
      </w:r>
      <w:r w:rsidR="00A7044D" w:rsidRPr="008713FF">
        <w:rPr>
          <w:rFonts w:ascii="Times New Roman" w:hAnsi="Times New Roman"/>
          <w:sz w:val="28"/>
          <w:szCs w:val="28"/>
        </w:rPr>
        <w:t xml:space="preserve"> (у «Нартов»</w:t>
      </w:r>
      <w:r w:rsidR="00A82960">
        <w:rPr>
          <w:rFonts w:ascii="Times New Roman" w:hAnsi="Times New Roman"/>
          <w:sz w:val="28"/>
          <w:szCs w:val="28"/>
        </w:rPr>
        <w:t xml:space="preserve"> и Дигорского </w:t>
      </w:r>
      <w:r w:rsidR="003F5E94">
        <w:rPr>
          <w:rFonts w:ascii="Times New Roman" w:hAnsi="Times New Roman"/>
          <w:sz w:val="28"/>
          <w:szCs w:val="28"/>
        </w:rPr>
        <w:t xml:space="preserve">драматического </w:t>
      </w:r>
      <w:r w:rsidR="00A7044D" w:rsidRPr="008713FF">
        <w:rPr>
          <w:rFonts w:ascii="Times New Roman" w:hAnsi="Times New Roman"/>
          <w:sz w:val="28"/>
          <w:szCs w:val="28"/>
        </w:rPr>
        <w:t>нет даже сайт</w:t>
      </w:r>
      <w:r w:rsidR="00A82960">
        <w:rPr>
          <w:rFonts w:ascii="Times New Roman" w:hAnsi="Times New Roman"/>
          <w:sz w:val="28"/>
          <w:szCs w:val="28"/>
        </w:rPr>
        <w:t>ов</w:t>
      </w:r>
      <w:r w:rsidR="00A7044D" w:rsidRPr="008713FF">
        <w:rPr>
          <w:rFonts w:ascii="Times New Roman" w:hAnsi="Times New Roman"/>
          <w:sz w:val="28"/>
          <w:szCs w:val="28"/>
        </w:rPr>
        <w:t xml:space="preserve">, </w:t>
      </w:r>
      <w:r w:rsidR="00F87EC6" w:rsidRPr="008713FF">
        <w:rPr>
          <w:rFonts w:ascii="Times New Roman" w:hAnsi="Times New Roman"/>
          <w:sz w:val="28"/>
          <w:szCs w:val="28"/>
        </w:rPr>
        <w:t xml:space="preserve">а сайт Осетинского </w:t>
      </w:r>
      <w:r w:rsidR="003F5E94">
        <w:rPr>
          <w:rFonts w:ascii="Times New Roman" w:hAnsi="Times New Roman"/>
          <w:sz w:val="28"/>
          <w:szCs w:val="28"/>
        </w:rPr>
        <w:t xml:space="preserve">театра </w:t>
      </w:r>
      <w:r w:rsidR="00F87EC6" w:rsidRPr="008713FF">
        <w:rPr>
          <w:rFonts w:ascii="Times New Roman" w:hAnsi="Times New Roman"/>
          <w:sz w:val="28"/>
          <w:szCs w:val="28"/>
        </w:rPr>
        <w:t>находится в стадии разработки</w:t>
      </w:r>
      <w:r w:rsidR="00A7044D" w:rsidRPr="008713FF">
        <w:rPr>
          <w:rFonts w:ascii="Times New Roman" w:hAnsi="Times New Roman"/>
          <w:sz w:val="28"/>
          <w:szCs w:val="28"/>
        </w:rPr>
        <w:t>); только Молодежный театр имеет профили во всех самых популярных социальных сетях и хостингах — от «Одноклассников» до Твиттера</w:t>
      </w:r>
      <w:r w:rsidR="00531905" w:rsidRPr="008713FF">
        <w:rPr>
          <w:rFonts w:ascii="Times New Roman" w:hAnsi="Times New Roman"/>
          <w:sz w:val="28"/>
          <w:szCs w:val="28"/>
        </w:rPr>
        <w:t xml:space="preserve">, </w:t>
      </w:r>
      <w:r w:rsidR="005C4B5F" w:rsidRPr="008713FF">
        <w:rPr>
          <w:rFonts w:ascii="Times New Roman" w:hAnsi="Times New Roman"/>
          <w:sz w:val="28"/>
          <w:szCs w:val="28"/>
        </w:rPr>
        <w:t xml:space="preserve">и только филиал Мариинского </w:t>
      </w:r>
      <w:r w:rsidR="00531905" w:rsidRPr="008713FF">
        <w:rPr>
          <w:rFonts w:ascii="Times New Roman" w:hAnsi="Times New Roman"/>
          <w:sz w:val="28"/>
          <w:szCs w:val="28"/>
        </w:rPr>
        <w:t>обновл</w:t>
      </w:r>
      <w:r w:rsidR="005C4B5F" w:rsidRPr="008713FF">
        <w:rPr>
          <w:rFonts w:ascii="Times New Roman" w:hAnsi="Times New Roman"/>
          <w:sz w:val="28"/>
          <w:szCs w:val="28"/>
        </w:rPr>
        <w:t>яет</w:t>
      </w:r>
      <w:r w:rsidR="00531905" w:rsidRPr="008713FF">
        <w:rPr>
          <w:rFonts w:ascii="Times New Roman" w:hAnsi="Times New Roman"/>
          <w:sz w:val="28"/>
          <w:szCs w:val="28"/>
        </w:rPr>
        <w:t xml:space="preserve"> информаци</w:t>
      </w:r>
      <w:r w:rsidR="005C4B5F" w:rsidRPr="008713FF">
        <w:rPr>
          <w:rFonts w:ascii="Times New Roman" w:hAnsi="Times New Roman"/>
          <w:sz w:val="28"/>
          <w:szCs w:val="28"/>
        </w:rPr>
        <w:t>ю</w:t>
      </w:r>
      <w:r w:rsidR="00531905" w:rsidRPr="008713FF">
        <w:rPr>
          <w:rFonts w:ascii="Times New Roman" w:hAnsi="Times New Roman"/>
          <w:sz w:val="28"/>
          <w:szCs w:val="28"/>
        </w:rPr>
        <w:t xml:space="preserve"> на сайт</w:t>
      </w:r>
      <w:r w:rsidR="005C4B5F" w:rsidRPr="008713FF">
        <w:rPr>
          <w:rFonts w:ascii="Times New Roman" w:hAnsi="Times New Roman"/>
          <w:sz w:val="28"/>
          <w:szCs w:val="28"/>
        </w:rPr>
        <w:t>е чаще</w:t>
      </w:r>
      <w:r w:rsidR="00531905" w:rsidRPr="008713FF">
        <w:rPr>
          <w:rFonts w:ascii="Times New Roman" w:hAnsi="Times New Roman"/>
          <w:sz w:val="28"/>
          <w:szCs w:val="28"/>
        </w:rPr>
        <w:t xml:space="preserve"> одного раза в месяц</w:t>
      </w:r>
      <w:r w:rsidR="00A7044D" w:rsidRPr="008713FF">
        <w:rPr>
          <w:rFonts w:ascii="Times New Roman" w:hAnsi="Times New Roman"/>
          <w:sz w:val="28"/>
          <w:szCs w:val="28"/>
        </w:rPr>
        <w:t xml:space="preserve">. </w:t>
      </w:r>
    </w:p>
    <w:p w:rsidR="003A0E2A" w:rsidRPr="008713FF" w:rsidRDefault="00C94F04" w:rsidP="00DA1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очевидно слабой представленности </w:t>
      </w:r>
      <w:r w:rsidR="00A67407">
        <w:rPr>
          <w:rFonts w:ascii="Times New Roman" w:hAnsi="Times New Roman"/>
          <w:sz w:val="28"/>
          <w:szCs w:val="28"/>
        </w:rPr>
        <w:t xml:space="preserve">регионального </w:t>
      </w:r>
      <w:r w:rsidR="000B1D4F" w:rsidRPr="008713FF">
        <w:rPr>
          <w:rFonts w:ascii="Times New Roman" w:hAnsi="Times New Roman"/>
          <w:sz w:val="28"/>
          <w:szCs w:val="28"/>
        </w:rPr>
        <w:t xml:space="preserve">театрального искусства в Интернете </w:t>
      </w:r>
      <w:r w:rsidR="003A0E2A" w:rsidRPr="008713FF">
        <w:rPr>
          <w:rFonts w:ascii="Times New Roman" w:hAnsi="Times New Roman"/>
          <w:sz w:val="28"/>
          <w:szCs w:val="28"/>
        </w:rPr>
        <w:t>аудитори</w:t>
      </w:r>
      <w:r w:rsidR="000B1D4F" w:rsidRPr="008713FF">
        <w:rPr>
          <w:rFonts w:ascii="Times New Roman" w:hAnsi="Times New Roman"/>
          <w:sz w:val="28"/>
          <w:szCs w:val="28"/>
        </w:rPr>
        <w:t xml:space="preserve">я </w:t>
      </w:r>
      <w:r w:rsidR="00C6340F">
        <w:rPr>
          <w:rFonts w:ascii="Times New Roman" w:hAnsi="Times New Roman"/>
          <w:sz w:val="28"/>
          <w:szCs w:val="28"/>
        </w:rPr>
        <w:t xml:space="preserve">без особых усилий </w:t>
      </w:r>
      <w:r w:rsidR="000B1D4F" w:rsidRPr="008713FF">
        <w:rPr>
          <w:rFonts w:ascii="Times New Roman" w:hAnsi="Times New Roman"/>
          <w:sz w:val="28"/>
          <w:szCs w:val="28"/>
        </w:rPr>
        <w:t>ориентируется в</w:t>
      </w:r>
      <w:r w:rsidR="003F5E94">
        <w:rPr>
          <w:rFonts w:ascii="Times New Roman" w:hAnsi="Times New Roman"/>
          <w:sz w:val="28"/>
          <w:szCs w:val="28"/>
        </w:rPr>
        <w:t xml:space="preserve"> афише</w:t>
      </w:r>
      <w:r w:rsidR="003A0E2A" w:rsidRPr="008713FF">
        <w:rPr>
          <w:rFonts w:ascii="Times New Roman" w:hAnsi="Times New Roman"/>
          <w:sz w:val="28"/>
          <w:szCs w:val="28"/>
        </w:rPr>
        <w:t xml:space="preserve">. Консервативный зритель привычно выбирает комедии Осетинского театра, </w:t>
      </w:r>
      <w:r w:rsidR="000B1D4F" w:rsidRPr="008713FF">
        <w:rPr>
          <w:rFonts w:ascii="Times New Roman" w:hAnsi="Times New Roman"/>
          <w:sz w:val="28"/>
          <w:szCs w:val="28"/>
        </w:rPr>
        <w:t xml:space="preserve">которые были записаны в 1960-1990-х гг. на кинопленку и </w:t>
      </w:r>
      <w:r w:rsidR="003F5E94">
        <w:rPr>
          <w:rFonts w:ascii="Times New Roman" w:hAnsi="Times New Roman"/>
          <w:sz w:val="28"/>
          <w:szCs w:val="28"/>
        </w:rPr>
        <w:t xml:space="preserve">до сих пор транслируются в эфире </w:t>
      </w:r>
      <w:r w:rsidR="000B1D4F" w:rsidRPr="008713FF">
        <w:rPr>
          <w:rFonts w:ascii="Times New Roman" w:hAnsi="Times New Roman"/>
          <w:sz w:val="28"/>
          <w:szCs w:val="28"/>
        </w:rPr>
        <w:t>регионально</w:t>
      </w:r>
      <w:r w:rsidR="003F5E94">
        <w:rPr>
          <w:rFonts w:ascii="Times New Roman" w:hAnsi="Times New Roman"/>
          <w:sz w:val="28"/>
          <w:szCs w:val="28"/>
        </w:rPr>
        <w:t>го</w:t>
      </w:r>
      <w:r w:rsidR="000B1D4F" w:rsidRPr="008713FF">
        <w:rPr>
          <w:rFonts w:ascii="Times New Roman" w:hAnsi="Times New Roman"/>
          <w:sz w:val="28"/>
          <w:szCs w:val="28"/>
        </w:rPr>
        <w:t xml:space="preserve"> телевидени</w:t>
      </w:r>
      <w:r w:rsidR="003F5E94">
        <w:rPr>
          <w:rFonts w:ascii="Times New Roman" w:hAnsi="Times New Roman"/>
          <w:sz w:val="28"/>
          <w:szCs w:val="28"/>
        </w:rPr>
        <w:t>я и радио</w:t>
      </w:r>
      <w:r>
        <w:rPr>
          <w:rFonts w:ascii="Times New Roman" w:hAnsi="Times New Roman"/>
          <w:sz w:val="28"/>
          <w:szCs w:val="28"/>
        </w:rPr>
        <w:t>. М</w:t>
      </w:r>
      <w:r w:rsidR="003A0E2A" w:rsidRPr="008713FF">
        <w:rPr>
          <w:rFonts w:ascii="Times New Roman" w:hAnsi="Times New Roman"/>
          <w:sz w:val="28"/>
          <w:szCs w:val="28"/>
        </w:rPr>
        <w:t>олодежь ходит на спектакли «Амырана»,</w:t>
      </w:r>
      <w:r w:rsidR="000B1D4F" w:rsidRPr="008713FF">
        <w:rPr>
          <w:rFonts w:ascii="Times New Roman" w:hAnsi="Times New Roman"/>
          <w:sz w:val="28"/>
          <w:szCs w:val="28"/>
        </w:rPr>
        <w:t xml:space="preserve"> </w:t>
      </w:r>
      <w:r w:rsidR="00231254">
        <w:rPr>
          <w:rFonts w:ascii="Times New Roman" w:hAnsi="Times New Roman"/>
          <w:sz w:val="28"/>
          <w:szCs w:val="28"/>
        </w:rPr>
        <w:t>которы</w:t>
      </w:r>
      <w:r w:rsidR="003F5E94">
        <w:rPr>
          <w:rFonts w:ascii="Times New Roman" w:hAnsi="Times New Roman"/>
          <w:sz w:val="28"/>
          <w:szCs w:val="28"/>
        </w:rPr>
        <w:t>е</w:t>
      </w:r>
      <w:r w:rsidR="00231254">
        <w:rPr>
          <w:rFonts w:ascii="Times New Roman" w:hAnsi="Times New Roman"/>
          <w:sz w:val="28"/>
          <w:szCs w:val="28"/>
        </w:rPr>
        <w:t xml:space="preserve"> также знакомы </w:t>
      </w:r>
      <w:r w:rsidR="003F5E94">
        <w:rPr>
          <w:rFonts w:ascii="Times New Roman" w:hAnsi="Times New Roman"/>
          <w:sz w:val="28"/>
          <w:szCs w:val="28"/>
        </w:rPr>
        <w:t xml:space="preserve">зрителю за счет интенсивных </w:t>
      </w:r>
      <w:r w:rsidR="00231254">
        <w:rPr>
          <w:rFonts w:ascii="Times New Roman" w:hAnsi="Times New Roman"/>
          <w:sz w:val="28"/>
          <w:szCs w:val="28"/>
        </w:rPr>
        <w:t xml:space="preserve">рекламных </w:t>
      </w:r>
      <w:r w:rsidR="003F5E94">
        <w:rPr>
          <w:rFonts w:ascii="Times New Roman" w:hAnsi="Times New Roman"/>
          <w:sz w:val="28"/>
          <w:szCs w:val="28"/>
        </w:rPr>
        <w:t xml:space="preserve">кампаний </w:t>
      </w:r>
      <w:r w:rsidR="00231254">
        <w:rPr>
          <w:rFonts w:ascii="Times New Roman" w:hAnsi="Times New Roman"/>
          <w:sz w:val="28"/>
          <w:szCs w:val="28"/>
        </w:rPr>
        <w:t>на ТВ и радио</w:t>
      </w:r>
      <w:r w:rsidR="00112C37">
        <w:rPr>
          <w:rFonts w:ascii="Times New Roman" w:hAnsi="Times New Roman"/>
          <w:sz w:val="28"/>
          <w:szCs w:val="28"/>
        </w:rPr>
        <w:t>.</w:t>
      </w:r>
      <w:r w:rsidR="000B1D4F" w:rsidRPr="008713FF">
        <w:rPr>
          <w:rFonts w:ascii="Times New Roman" w:hAnsi="Times New Roman"/>
          <w:sz w:val="28"/>
          <w:szCs w:val="28"/>
        </w:rPr>
        <w:t xml:space="preserve"> «</w:t>
      </w:r>
      <w:r w:rsidR="00112C37">
        <w:rPr>
          <w:rFonts w:ascii="Times New Roman" w:hAnsi="Times New Roman"/>
          <w:sz w:val="28"/>
          <w:szCs w:val="28"/>
        </w:rPr>
        <w:t>П</w:t>
      </w:r>
      <w:r w:rsidR="003A0E2A" w:rsidRPr="008713FF">
        <w:rPr>
          <w:rFonts w:ascii="Times New Roman" w:hAnsi="Times New Roman"/>
          <w:sz w:val="28"/>
          <w:szCs w:val="28"/>
        </w:rPr>
        <w:t>родвинутая</w:t>
      </w:r>
      <w:r w:rsidR="000B1D4F" w:rsidRPr="008713FF">
        <w:rPr>
          <w:rFonts w:ascii="Times New Roman" w:hAnsi="Times New Roman"/>
          <w:sz w:val="28"/>
          <w:szCs w:val="28"/>
        </w:rPr>
        <w:t>»</w:t>
      </w:r>
      <w:r w:rsidR="003A0E2A" w:rsidRPr="008713FF">
        <w:rPr>
          <w:rFonts w:ascii="Times New Roman" w:hAnsi="Times New Roman"/>
          <w:sz w:val="28"/>
          <w:szCs w:val="28"/>
        </w:rPr>
        <w:t xml:space="preserve"> публика интересуется спектаклями Русского и </w:t>
      </w:r>
      <w:r w:rsidR="003D3A39" w:rsidRPr="008713FF">
        <w:rPr>
          <w:rFonts w:ascii="Times New Roman" w:hAnsi="Times New Roman"/>
          <w:sz w:val="28"/>
          <w:szCs w:val="28"/>
        </w:rPr>
        <w:t>М</w:t>
      </w:r>
      <w:r w:rsidR="003A0E2A" w:rsidRPr="008713FF">
        <w:rPr>
          <w:rFonts w:ascii="Times New Roman" w:hAnsi="Times New Roman"/>
          <w:sz w:val="28"/>
          <w:szCs w:val="28"/>
        </w:rPr>
        <w:t>узыкального театров</w:t>
      </w:r>
      <w:r w:rsidR="000B1D4F" w:rsidRPr="008713FF">
        <w:rPr>
          <w:rFonts w:ascii="Times New Roman" w:hAnsi="Times New Roman"/>
          <w:sz w:val="28"/>
          <w:szCs w:val="28"/>
        </w:rPr>
        <w:t xml:space="preserve"> — и тут каналы получения оперативной информации не </w:t>
      </w:r>
      <w:r>
        <w:rPr>
          <w:rFonts w:ascii="Times New Roman" w:hAnsi="Times New Roman"/>
          <w:sz w:val="28"/>
          <w:szCs w:val="28"/>
        </w:rPr>
        <w:t xml:space="preserve">столь </w:t>
      </w:r>
      <w:r w:rsidR="000B1D4F" w:rsidRPr="008713FF">
        <w:rPr>
          <w:rFonts w:ascii="Times New Roman" w:hAnsi="Times New Roman"/>
          <w:sz w:val="28"/>
          <w:szCs w:val="28"/>
        </w:rPr>
        <w:t>важны</w:t>
      </w:r>
      <w:r w:rsidR="003A0E2A" w:rsidRPr="008713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сколь </w:t>
      </w:r>
      <w:r w:rsidR="000B1D4F" w:rsidRPr="008713FF">
        <w:rPr>
          <w:rFonts w:ascii="Times New Roman" w:hAnsi="Times New Roman"/>
          <w:sz w:val="28"/>
          <w:szCs w:val="28"/>
        </w:rPr>
        <w:t>важен сам факт включения в региональное культурно-интеллектуальное поле</w:t>
      </w:r>
      <w:r w:rsidR="00112C37">
        <w:rPr>
          <w:rFonts w:ascii="Times New Roman" w:hAnsi="Times New Roman"/>
          <w:sz w:val="28"/>
          <w:szCs w:val="28"/>
        </w:rPr>
        <w:t xml:space="preserve">. </w:t>
      </w:r>
      <w:r w:rsidR="003F5E94">
        <w:rPr>
          <w:rFonts w:ascii="Times New Roman" w:hAnsi="Times New Roman"/>
          <w:sz w:val="28"/>
          <w:szCs w:val="28"/>
        </w:rPr>
        <w:t xml:space="preserve">Дигорский драматический театр популярен у представителей дигорского субэтноса (вне зависимости от возраста). </w:t>
      </w:r>
      <w:r w:rsidR="00112C37">
        <w:rPr>
          <w:rFonts w:ascii="Times New Roman" w:hAnsi="Times New Roman"/>
          <w:sz w:val="28"/>
          <w:szCs w:val="28"/>
        </w:rPr>
        <w:t>Д</w:t>
      </w:r>
      <w:r w:rsidR="003A0E2A" w:rsidRPr="008713FF">
        <w:rPr>
          <w:rFonts w:ascii="Times New Roman" w:hAnsi="Times New Roman"/>
          <w:sz w:val="28"/>
          <w:szCs w:val="28"/>
        </w:rPr>
        <w:t xml:space="preserve">ошкольников </w:t>
      </w:r>
      <w:r w:rsidR="005C4B5F" w:rsidRPr="008713FF">
        <w:rPr>
          <w:rFonts w:ascii="Times New Roman" w:hAnsi="Times New Roman"/>
          <w:sz w:val="28"/>
          <w:szCs w:val="28"/>
        </w:rPr>
        <w:t xml:space="preserve">регулярно и организованно </w:t>
      </w:r>
      <w:r w:rsidR="008A19F4" w:rsidRPr="008713FF">
        <w:rPr>
          <w:rFonts w:ascii="Times New Roman" w:hAnsi="Times New Roman"/>
          <w:sz w:val="28"/>
          <w:szCs w:val="28"/>
        </w:rPr>
        <w:t xml:space="preserve">водят на спектакли </w:t>
      </w:r>
      <w:r w:rsidR="00403963" w:rsidRPr="008713FF">
        <w:rPr>
          <w:rFonts w:ascii="Times New Roman" w:hAnsi="Times New Roman"/>
          <w:sz w:val="28"/>
          <w:szCs w:val="28"/>
        </w:rPr>
        <w:t>к</w:t>
      </w:r>
      <w:r w:rsidR="008A19F4" w:rsidRPr="008713FF">
        <w:rPr>
          <w:rFonts w:ascii="Times New Roman" w:hAnsi="Times New Roman"/>
          <w:sz w:val="28"/>
          <w:szCs w:val="28"/>
        </w:rPr>
        <w:t>укольного театра, старш</w:t>
      </w:r>
      <w:r w:rsidR="002F680C">
        <w:rPr>
          <w:rFonts w:ascii="Times New Roman" w:hAnsi="Times New Roman"/>
          <w:sz w:val="28"/>
          <w:szCs w:val="28"/>
        </w:rPr>
        <w:t>еклассников</w:t>
      </w:r>
      <w:r w:rsidR="008A19F4" w:rsidRPr="008713FF">
        <w:rPr>
          <w:rFonts w:ascii="Times New Roman" w:hAnsi="Times New Roman"/>
          <w:sz w:val="28"/>
          <w:szCs w:val="28"/>
        </w:rPr>
        <w:t xml:space="preserve"> — на классические спектакли </w:t>
      </w:r>
      <w:r w:rsidR="00112C37">
        <w:rPr>
          <w:rFonts w:ascii="Times New Roman" w:hAnsi="Times New Roman"/>
          <w:sz w:val="28"/>
          <w:szCs w:val="28"/>
        </w:rPr>
        <w:t xml:space="preserve">по произведениям </w:t>
      </w:r>
      <w:r w:rsidR="008A19F4" w:rsidRPr="008713FF">
        <w:rPr>
          <w:rFonts w:ascii="Times New Roman" w:hAnsi="Times New Roman"/>
          <w:sz w:val="28"/>
          <w:szCs w:val="28"/>
        </w:rPr>
        <w:t>из школьной программы в Осетинский и Русский театры</w:t>
      </w:r>
      <w:r w:rsidR="003A0E2A" w:rsidRPr="008713FF">
        <w:rPr>
          <w:rFonts w:ascii="Times New Roman" w:hAnsi="Times New Roman"/>
          <w:sz w:val="28"/>
          <w:szCs w:val="28"/>
        </w:rPr>
        <w:t>.</w:t>
      </w:r>
      <w:r w:rsidR="00473713">
        <w:rPr>
          <w:rFonts w:ascii="Times New Roman" w:hAnsi="Times New Roman"/>
          <w:sz w:val="28"/>
          <w:szCs w:val="28"/>
        </w:rPr>
        <w:t xml:space="preserve"> </w:t>
      </w:r>
      <w:r w:rsidR="00C6340F">
        <w:rPr>
          <w:rFonts w:ascii="Times New Roman" w:hAnsi="Times New Roman"/>
          <w:sz w:val="28"/>
          <w:szCs w:val="28"/>
        </w:rPr>
        <w:t xml:space="preserve">А представления «Нартов» интересны всем, так как джигитовка на лошадях </w:t>
      </w:r>
      <w:r w:rsidR="002F680C">
        <w:rPr>
          <w:rFonts w:ascii="Times New Roman" w:hAnsi="Times New Roman"/>
          <w:sz w:val="28"/>
          <w:szCs w:val="28"/>
        </w:rPr>
        <w:t>—</w:t>
      </w:r>
      <w:r w:rsidR="00177DCA">
        <w:rPr>
          <w:rFonts w:ascii="Times New Roman" w:hAnsi="Times New Roman"/>
          <w:sz w:val="28"/>
          <w:szCs w:val="28"/>
        </w:rPr>
        <w:t>часть осетинской национальной культуры.</w:t>
      </w:r>
    </w:p>
    <w:p w:rsidR="00392DB8" w:rsidRPr="008713FF" w:rsidRDefault="00231254" w:rsidP="002312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12C37">
        <w:rPr>
          <w:rFonts w:ascii="Times New Roman" w:hAnsi="Times New Roman"/>
          <w:sz w:val="28"/>
          <w:szCs w:val="28"/>
        </w:rPr>
        <w:t>а примере</w:t>
      </w:r>
      <w:r w:rsidR="00F973B8" w:rsidRPr="008713FF">
        <w:rPr>
          <w:rFonts w:ascii="Times New Roman" w:hAnsi="Times New Roman"/>
          <w:sz w:val="28"/>
          <w:szCs w:val="28"/>
        </w:rPr>
        <w:t xml:space="preserve"> исследуемо</w:t>
      </w:r>
      <w:r w:rsidR="00112C37">
        <w:rPr>
          <w:rFonts w:ascii="Times New Roman" w:hAnsi="Times New Roman"/>
          <w:sz w:val="28"/>
          <w:szCs w:val="28"/>
        </w:rPr>
        <w:t>го</w:t>
      </w:r>
      <w:r w:rsidR="00F973B8" w:rsidRPr="008713FF">
        <w:rPr>
          <w:rFonts w:ascii="Times New Roman" w:hAnsi="Times New Roman"/>
          <w:sz w:val="28"/>
          <w:szCs w:val="28"/>
        </w:rPr>
        <w:t xml:space="preserve"> регион</w:t>
      </w:r>
      <w:r w:rsidR="00112C37">
        <w:rPr>
          <w:rFonts w:ascii="Times New Roman" w:hAnsi="Times New Roman"/>
          <w:sz w:val="28"/>
          <w:szCs w:val="28"/>
        </w:rPr>
        <w:t>а можно видеть</w:t>
      </w:r>
      <w:r w:rsidR="00F973B8" w:rsidRPr="008713FF">
        <w:rPr>
          <w:rFonts w:ascii="Times New Roman" w:hAnsi="Times New Roman"/>
          <w:sz w:val="28"/>
          <w:szCs w:val="28"/>
        </w:rPr>
        <w:t xml:space="preserve">, </w:t>
      </w:r>
      <w:r w:rsidR="00112C37">
        <w:rPr>
          <w:rFonts w:ascii="Times New Roman" w:hAnsi="Times New Roman"/>
          <w:sz w:val="28"/>
          <w:szCs w:val="28"/>
        </w:rPr>
        <w:t xml:space="preserve">что </w:t>
      </w:r>
      <w:r w:rsidR="00637F6A">
        <w:rPr>
          <w:rFonts w:ascii="Times New Roman" w:hAnsi="Times New Roman"/>
          <w:sz w:val="28"/>
          <w:szCs w:val="28"/>
        </w:rPr>
        <w:t>повседневные практики институтов культуры не везде трансформировались под влиянием медиа</w:t>
      </w:r>
      <w:r w:rsidR="00D664DE">
        <w:rPr>
          <w:rFonts w:ascii="Times New Roman" w:hAnsi="Times New Roman"/>
          <w:sz w:val="28"/>
          <w:szCs w:val="28"/>
        </w:rPr>
        <w:t xml:space="preserve">, а </w:t>
      </w:r>
      <w:r w:rsidR="00112C37">
        <w:rPr>
          <w:rFonts w:ascii="Times New Roman" w:hAnsi="Times New Roman"/>
          <w:sz w:val="28"/>
          <w:szCs w:val="28"/>
        </w:rPr>
        <w:t xml:space="preserve">медийность не </w:t>
      </w:r>
      <w:r w:rsidR="00473713">
        <w:rPr>
          <w:rFonts w:ascii="Times New Roman" w:hAnsi="Times New Roman"/>
          <w:sz w:val="28"/>
          <w:szCs w:val="28"/>
        </w:rPr>
        <w:t>обязательно является главным фактором успеха</w:t>
      </w:r>
      <w:r w:rsidR="00D664DE">
        <w:rPr>
          <w:rFonts w:ascii="Times New Roman" w:hAnsi="Times New Roman"/>
          <w:sz w:val="28"/>
          <w:szCs w:val="28"/>
        </w:rPr>
        <w:t xml:space="preserve">. </w:t>
      </w:r>
      <w:r w:rsidR="003F5E94">
        <w:rPr>
          <w:rFonts w:ascii="Times New Roman" w:hAnsi="Times New Roman"/>
          <w:sz w:val="28"/>
          <w:szCs w:val="28"/>
        </w:rPr>
        <w:t>Т</w:t>
      </w:r>
      <w:r w:rsidR="00D664DE">
        <w:rPr>
          <w:rFonts w:ascii="Times New Roman" w:hAnsi="Times New Roman"/>
          <w:sz w:val="28"/>
          <w:szCs w:val="28"/>
        </w:rPr>
        <w:t xml:space="preserve">еатру </w:t>
      </w:r>
      <w:r>
        <w:rPr>
          <w:rFonts w:ascii="Times New Roman" w:hAnsi="Times New Roman"/>
          <w:sz w:val="28"/>
          <w:szCs w:val="28"/>
        </w:rPr>
        <w:t>гораздо важнее наладить прямой диалог со зрителем</w:t>
      </w:r>
      <w:r w:rsidR="00D664DE">
        <w:rPr>
          <w:rFonts w:ascii="Times New Roman" w:hAnsi="Times New Roman"/>
          <w:sz w:val="28"/>
          <w:szCs w:val="28"/>
        </w:rPr>
        <w:t>, если главная его цель —</w:t>
      </w:r>
      <w:r w:rsidR="00F85E34">
        <w:rPr>
          <w:rFonts w:ascii="Times New Roman" w:hAnsi="Times New Roman"/>
          <w:sz w:val="28"/>
          <w:szCs w:val="28"/>
        </w:rPr>
        <w:t xml:space="preserve"> </w:t>
      </w:r>
      <w:r w:rsidR="00F85E34">
        <w:rPr>
          <w:rFonts w:ascii="Times New Roman" w:hAnsi="Times New Roman"/>
          <w:sz w:val="28"/>
          <w:szCs w:val="28"/>
        </w:rPr>
        <w:lastRenderedPageBreak/>
        <w:t>приобщение к мировому</w:t>
      </w:r>
      <w:r w:rsidR="003F5E94">
        <w:rPr>
          <w:rFonts w:ascii="Times New Roman" w:hAnsi="Times New Roman"/>
          <w:sz w:val="28"/>
          <w:szCs w:val="28"/>
        </w:rPr>
        <w:t xml:space="preserve"> культурному наследию</w:t>
      </w:r>
      <w:r w:rsidR="00D664DE">
        <w:rPr>
          <w:rFonts w:ascii="Times New Roman" w:hAnsi="Times New Roman"/>
          <w:sz w:val="28"/>
          <w:szCs w:val="28"/>
        </w:rPr>
        <w:t>, а не зарабатывание денег</w:t>
      </w:r>
      <w:r>
        <w:rPr>
          <w:rFonts w:ascii="Times New Roman" w:hAnsi="Times New Roman"/>
          <w:sz w:val="28"/>
          <w:szCs w:val="28"/>
        </w:rPr>
        <w:t xml:space="preserve">. </w:t>
      </w:r>
      <w:r w:rsidR="00E1056C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 становится возможным при финансовой и организационной поддержке со стороны местной </w:t>
      </w:r>
      <w:r w:rsidRPr="008713FF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и в тесном сотрудничестве с</w:t>
      </w:r>
      <w:r w:rsidRPr="008713FF">
        <w:rPr>
          <w:rFonts w:ascii="Times New Roman" w:hAnsi="Times New Roman"/>
          <w:sz w:val="28"/>
          <w:szCs w:val="28"/>
        </w:rPr>
        <w:t xml:space="preserve"> системой образования.</w:t>
      </w:r>
    </w:p>
    <w:sectPr w:rsidR="00392DB8" w:rsidRPr="008713FF" w:rsidSect="008713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AE"/>
    <w:rsid w:val="00001F47"/>
    <w:rsid w:val="000446BF"/>
    <w:rsid w:val="000763CD"/>
    <w:rsid w:val="000A4F23"/>
    <w:rsid w:val="000B1D4F"/>
    <w:rsid w:val="000B4E4D"/>
    <w:rsid w:val="000D49E5"/>
    <w:rsid w:val="000E0F95"/>
    <w:rsid w:val="00112C37"/>
    <w:rsid w:val="00122325"/>
    <w:rsid w:val="001411C4"/>
    <w:rsid w:val="00177DCA"/>
    <w:rsid w:val="001936BF"/>
    <w:rsid w:val="001E2671"/>
    <w:rsid w:val="001F5130"/>
    <w:rsid w:val="001F638A"/>
    <w:rsid w:val="00212ED3"/>
    <w:rsid w:val="00231254"/>
    <w:rsid w:val="0028415F"/>
    <w:rsid w:val="002A1320"/>
    <w:rsid w:val="002B48DD"/>
    <w:rsid w:val="002F680C"/>
    <w:rsid w:val="003229A4"/>
    <w:rsid w:val="00390C0C"/>
    <w:rsid w:val="00392DB8"/>
    <w:rsid w:val="00394F0C"/>
    <w:rsid w:val="003A0E2A"/>
    <w:rsid w:val="003A6D1B"/>
    <w:rsid w:val="003B50A8"/>
    <w:rsid w:val="003B7407"/>
    <w:rsid w:val="003D3A39"/>
    <w:rsid w:val="003F5E94"/>
    <w:rsid w:val="00403963"/>
    <w:rsid w:val="0044177D"/>
    <w:rsid w:val="00445DB0"/>
    <w:rsid w:val="00473713"/>
    <w:rsid w:val="00483F54"/>
    <w:rsid w:val="004F78C3"/>
    <w:rsid w:val="00525FE5"/>
    <w:rsid w:val="005265EE"/>
    <w:rsid w:val="00531905"/>
    <w:rsid w:val="0053273B"/>
    <w:rsid w:val="005A505D"/>
    <w:rsid w:val="005C4B5F"/>
    <w:rsid w:val="00605B34"/>
    <w:rsid w:val="00621162"/>
    <w:rsid w:val="00637F6A"/>
    <w:rsid w:val="0065155E"/>
    <w:rsid w:val="00653243"/>
    <w:rsid w:val="00657B67"/>
    <w:rsid w:val="00697F0F"/>
    <w:rsid w:val="00746A99"/>
    <w:rsid w:val="00750FDC"/>
    <w:rsid w:val="007927FC"/>
    <w:rsid w:val="007A58C0"/>
    <w:rsid w:val="007C215A"/>
    <w:rsid w:val="007C4282"/>
    <w:rsid w:val="00805FBD"/>
    <w:rsid w:val="008175CC"/>
    <w:rsid w:val="00841396"/>
    <w:rsid w:val="008537A9"/>
    <w:rsid w:val="00866F4B"/>
    <w:rsid w:val="008713FF"/>
    <w:rsid w:val="00885293"/>
    <w:rsid w:val="008A19F4"/>
    <w:rsid w:val="008B1A67"/>
    <w:rsid w:val="008D560E"/>
    <w:rsid w:val="008D6203"/>
    <w:rsid w:val="00941878"/>
    <w:rsid w:val="0097599D"/>
    <w:rsid w:val="0097750C"/>
    <w:rsid w:val="009A65C9"/>
    <w:rsid w:val="009F0ADD"/>
    <w:rsid w:val="00A03F93"/>
    <w:rsid w:val="00A54A09"/>
    <w:rsid w:val="00A67407"/>
    <w:rsid w:val="00A6759E"/>
    <w:rsid w:val="00A7044D"/>
    <w:rsid w:val="00A82960"/>
    <w:rsid w:val="00AC0F92"/>
    <w:rsid w:val="00B31BED"/>
    <w:rsid w:val="00B77A7B"/>
    <w:rsid w:val="00B8211D"/>
    <w:rsid w:val="00B90222"/>
    <w:rsid w:val="00BE0E41"/>
    <w:rsid w:val="00C2259D"/>
    <w:rsid w:val="00C24C25"/>
    <w:rsid w:val="00C3006B"/>
    <w:rsid w:val="00C6340F"/>
    <w:rsid w:val="00C65EDD"/>
    <w:rsid w:val="00C94F04"/>
    <w:rsid w:val="00CA32A9"/>
    <w:rsid w:val="00CA359D"/>
    <w:rsid w:val="00CB0B61"/>
    <w:rsid w:val="00CB140A"/>
    <w:rsid w:val="00CC3333"/>
    <w:rsid w:val="00D473BA"/>
    <w:rsid w:val="00D52015"/>
    <w:rsid w:val="00D60433"/>
    <w:rsid w:val="00D664DE"/>
    <w:rsid w:val="00D71D82"/>
    <w:rsid w:val="00DA182A"/>
    <w:rsid w:val="00DA2141"/>
    <w:rsid w:val="00DE24AD"/>
    <w:rsid w:val="00DE6BAE"/>
    <w:rsid w:val="00E1056C"/>
    <w:rsid w:val="00E369DD"/>
    <w:rsid w:val="00E51F18"/>
    <w:rsid w:val="00E72F54"/>
    <w:rsid w:val="00E96714"/>
    <w:rsid w:val="00EB1ABA"/>
    <w:rsid w:val="00F60EA5"/>
    <w:rsid w:val="00F65FB0"/>
    <w:rsid w:val="00F85E34"/>
    <w:rsid w:val="00F87EC6"/>
    <w:rsid w:val="00F973B8"/>
    <w:rsid w:val="00FA12D0"/>
    <w:rsid w:val="00FB29F2"/>
    <w:rsid w:val="00FD6DA5"/>
    <w:rsid w:val="00FE1929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5A07F-3DE0-4AD8-B52D-33124E67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54"/>
    <w:rPr>
      <w:rFonts w:cs="Times New Roman"/>
    </w:rPr>
  </w:style>
  <w:style w:type="paragraph" w:styleId="3">
    <w:name w:val="heading 3"/>
    <w:basedOn w:val="a"/>
    <w:link w:val="30"/>
    <w:uiPriority w:val="9"/>
    <w:qFormat/>
    <w:rsid w:val="00750F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50FDC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unhideWhenUsed/>
    <w:rsid w:val="00CA32A9"/>
    <w:rPr>
      <w:rFonts w:cs="Times New Roman"/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50FD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khubetsova@spb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keyword_items.asp?id=9122377" TargetMode="External"/><Relationship Id="rId5" Type="http://schemas.openxmlformats.org/officeDocument/2006/relationships/hyperlink" Target="mailto:z.khubetsova@spb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9229-726F-4AAC-B753-F3842436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Попко Елена Анатольевна</cp:lastModifiedBy>
  <cp:revision>2</cp:revision>
  <dcterms:created xsi:type="dcterms:W3CDTF">2019-03-05T10:05:00Z</dcterms:created>
  <dcterms:modified xsi:type="dcterms:W3CDTF">2019-03-05T10:05:00Z</dcterms:modified>
</cp:coreProperties>
</file>